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1C" w:rsidRPr="00C5381C" w:rsidRDefault="00C5381C" w:rsidP="00C5381C">
      <w:pPr>
        <w:pStyle w:val="ConsPlusNormal"/>
        <w:ind w:left="-851" w:right="-143"/>
        <w:jc w:val="right"/>
        <w:rPr>
          <w:rFonts w:ascii="Times New Roman" w:hAnsi="Times New Roman" w:cs="Times New Roman"/>
          <w:sz w:val="28"/>
          <w:szCs w:val="28"/>
        </w:rPr>
      </w:pPr>
      <w:r w:rsidRPr="00C5381C">
        <w:rPr>
          <w:rFonts w:ascii="Times New Roman" w:hAnsi="Times New Roman" w:cs="Times New Roman"/>
          <w:sz w:val="28"/>
          <w:szCs w:val="28"/>
        </w:rPr>
        <w:t>Утвержден</w:t>
      </w:r>
    </w:p>
    <w:p w:rsidR="00C5381C" w:rsidRPr="00C5381C" w:rsidRDefault="00C5381C" w:rsidP="00C5381C">
      <w:pPr>
        <w:pStyle w:val="ConsPlusNormal"/>
        <w:ind w:left="-851" w:right="-143"/>
        <w:jc w:val="right"/>
        <w:rPr>
          <w:rFonts w:ascii="Times New Roman" w:hAnsi="Times New Roman" w:cs="Times New Roman"/>
          <w:sz w:val="28"/>
          <w:szCs w:val="28"/>
        </w:rPr>
      </w:pPr>
      <w:r w:rsidRPr="00C5381C">
        <w:rPr>
          <w:rFonts w:ascii="Times New Roman" w:hAnsi="Times New Roman" w:cs="Times New Roman"/>
          <w:sz w:val="28"/>
          <w:szCs w:val="28"/>
        </w:rPr>
        <w:t>Президиумом Верховного Суда</w:t>
      </w:r>
    </w:p>
    <w:p w:rsidR="00C5381C" w:rsidRPr="00C5381C" w:rsidRDefault="00C5381C" w:rsidP="00C5381C">
      <w:pPr>
        <w:pStyle w:val="ConsPlusNormal"/>
        <w:ind w:left="-851" w:right="-143"/>
        <w:jc w:val="right"/>
        <w:rPr>
          <w:rFonts w:ascii="Times New Roman" w:hAnsi="Times New Roman" w:cs="Times New Roman"/>
          <w:sz w:val="28"/>
          <w:szCs w:val="28"/>
        </w:rPr>
      </w:pPr>
      <w:r w:rsidRPr="00C5381C">
        <w:rPr>
          <w:rFonts w:ascii="Times New Roman" w:hAnsi="Times New Roman" w:cs="Times New Roman"/>
          <w:sz w:val="28"/>
          <w:szCs w:val="28"/>
        </w:rPr>
        <w:t>Российской Федерации</w:t>
      </w:r>
    </w:p>
    <w:p w:rsidR="00C5381C" w:rsidRPr="00C5381C" w:rsidRDefault="00C5381C" w:rsidP="00C5381C">
      <w:pPr>
        <w:pStyle w:val="ConsPlusNormal"/>
        <w:ind w:left="-851" w:right="-143"/>
        <w:jc w:val="right"/>
        <w:rPr>
          <w:rFonts w:ascii="Times New Roman" w:hAnsi="Times New Roman" w:cs="Times New Roman"/>
          <w:sz w:val="28"/>
          <w:szCs w:val="28"/>
        </w:rPr>
      </w:pPr>
      <w:r w:rsidRPr="00C5381C">
        <w:rPr>
          <w:rFonts w:ascii="Times New Roman" w:hAnsi="Times New Roman" w:cs="Times New Roman"/>
          <w:sz w:val="28"/>
          <w:szCs w:val="28"/>
        </w:rPr>
        <w:t>30 июля 2014 года</w:t>
      </w:r>
    </w:p>
    <w:p w:rsidR="00C5381C" w:rsidRPr="00C5381C" w:rsidRDefault="00C5381C" w:rsidP="00C5381C">
      <w:pPr>
        <w:pStyle w:val="ConsPlusNormal"/>
        <w:ind w:left="-851" w:right="-143" w:firstLine="540"/>
        <w:jc w:val="both"/>
        <w:rPr>
          <w:rFonts w:ascii="Times New Roman" w:hAnsi="Times New Roman" w:cs="Times New Roman"/>
          <w:sz w:val="28"/>
          <w:szCs w:val="28"/>
        </w:rPr>
      </w:pPr>
    </w:p>
    <w:p w:rsidR="00C5381C" w:rsidRPr="00C5381C" w:rsidRDefault="00C5381C" w:rsidP="00C5381C">
      <w:pPr>
        <w:pStyle w:val="ConsPlusTitle"/>
        <w:ind w:left="-851" w:right="-143"/>
        <w:jc w:val="center"/>
        <w:rPr>
          <w:rFonts w:ascii="Times New Roman" w:hAnsi="Times New Roman" w:cs="Times New Roman"/>
          <w:sz w:val="28"/>
          <w:szCs w:val="28"/>
        </w:rPr>
      </w:pPr>
      <w:r w:rsidRPr="00C5381C">
        <w:rPr>
          <w:rFonts w:ascii="Times New Roman" w:hAnsi="Times New Roman" w:cs="Times New Roman"/>
          <w:sz w:val="28"/>
          <w:szCs w:val="28"/>
        </w:rPr>
        <w:t>ОБЗОР</w:t>
      </w:r>
    </w:p>
    <w:p w:rsidR="00C5381C" w:rsidRPr="00C5381C" w:rsidRDefault="00C5381C" w:rsidP="00C5381C">
      <w:pPr>
        <w:pStyle w:val="ConsPlusTitle"/>
        <w:ind w:left="-851" w:right="-143"/>
        <w:jc w:val="center"/>
        <w:rPr>
          <w:rFonts w:ascii="Times New Roman" w:hAnsi="Times New Roman" w:cs="Times New Roman"/>
          <w:sz w:val="28"/>
          <w:szCs w:val="28"/>
        </w:rPr>
      </w:pPr>
      <w:r w:rsidRPr="00C5381C">
        <w:rPr>
          <w:rFonts w:ascii="Times New Roman" w:hAnsi="Times New Roman" w:cs="Times New Roman"/>
          <w:sz w:val="28"/>
          <w:szCs w:val="28"/>
        </w:rPr>
        <w:t>ПРАКТИКИ ПО РАССМОТРЕНИЮ В 2012 - 2013 ГОДАХ ДЕЛ ПО СПОРАМ,</w:t>
      </w:r>
    </w:p>
    <w:p w:rsidR="00C5381C" w:rsidRPr="00C5381C" w:rsidRDefault="00C5381C" w:rsidP="00C5381C">
      <w:pPr>
        <w:pStyle w:val="ConsPlusTitle"/>
        <w:ind w:left="-851" w:right="-143"/>
        <w:jc w:val="center"/>
        <w:rPr>
          <w:rFonts w:ascii="Times New Roman" w:hAnsi="Times New Roman" w:cs="Times New Roman"/>
          <w:sz w:val="28"/>
          <w:szCs w:val="28"/>
        </w:rPr>
      </w:pPr>
      <w:r w:rsidRPr="00C5381C">
        <w:rPr>
          <w:rFonts w:ascii="Times New Roman" w:hAnsi="Times New Roman" w:cs="Times New Roman"/>
          <w:sz w:val="28"/>
          <w:szCs w:val="28"/>
        </w:rPr>
        <w:t>СВЯЗАННЫМ С ПРИВЛЕЧЕНИЕМ ГОСУДАРСТВЕННЫХ И МУНИЦИПАЛЬНЫХ</w:t>
      </w:r>
    </w:p>
    <w:p w:rsidR="00C5381C" w:rsidRPr="00C5381C" w:rsidRDefault="00C5381C" w:rsidP="00C5381C">
      <w:pPr>
        <w:pStyle w:val="ConsPlusTitle"/>
        <w:ind w:left="-851" w:right="-143"/>
        <w:jc w:val="center"/>
        <w:rPr>
          <w:rFonts w:ascii="Times New Roman" w:hAnsi="Times New Roman" w:cs="Times New Roman"/>
          <w:sz w:val="28"/>
          <w:szCs w:val="28"/>
        </w:rPr>
      </w:pPr>
      <w:r w:rsidRPr="00C5381C">
        <w:rPr>
          <w:rFonts w:ascii="Times New Roman" w:hAnsi="Times New Roman" w:cs="Times New Roman"/>
          <w:sz w:val="28"/>
          <w:szCs w:val="28"/>
        </w:rPr>
        <w:t>СЛУЖАЩИХ К ДИСЦИПЛИНАРНОЙ ОТВЕТСТВЕННОСТИ ЗА СОВЕРШЕНИЕ</w:t>
      </w:r>
    </w:p>
    <w:p w:rsidR="00C5381C" w:rsidRPr="00C5381C" w:rsidRDefault="00C5381C" w:rsidP="00C5381C">
      <w:pPr>
        <w:pStyle w:val="ConsPlusTitle"/>
        <w:ind w:left="-851" w:right="-143"/>
        <w:jc w:val="center"/>
        <w:rPr>
          <w:rFonts w:ascii="Times New Roman" w:hAnsi="Times New Roman" w:cs="Times New Roman"/>
          <w:sz w:val="28"/>
          <w:szCs w:val="28"/>
        </w:rPr>
      </w:pPr>
      <w:r w:rsidRPr="00C5381C">
        <w:rPr>
          <w:rFonts w:ascii="Times New Roman" w:hAnsi="Times New Roman" w:cs="Times New Roman"/>
          <w:sz w:val="28"/>
          <w:szCs w:val="28"/>
        </w:rPr>
        <w:t>КОРРУПЦИОННЫХ ПРОСТУПКОВ</w:t>
      </w:r>
    </w:p>
    <w:p w:rsidR="00C5381C" w:rsidRPr="00C5381C" w:rsidRDefault="00C5381C" w:rsidP="00C5381C">
      <w:pPr>
        <w:pStyle w:val="ConsPlusNormal"/>
        <w:ind w:left="-851" w:right="-143" w:firstLine="540"/>
        <w:jc w:val="both"/>
        <w:rPr>
          <w:rFonts w:ascii="Times New Roman" w:hAnsi="Times New Roman" w:cs="Times New Roman"/>
          <w:sz w:val="28"/>
          <w:szCs w:val="28"/>
        </w:rPr>
      </w:pP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Причинами применения дисциплинарных взысканий к государственным и муниципальным служащим, как правило, являлись:</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осуществление предпринимательской деятельности;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C5381C" w:rsidRPr="00C5381C" w:rsidRDefault="00C5381C" w:rsidP="00C5381C">
      <w:pPr>
        <w:pStyle w:val="ConsPlusNormal"/>
        <w:ind w:left="-851" w:right="-143" w:firstLine="540"/>
        <w:jc w:val="both"/>
        <w:rPr>
          <w:rFonts w:ascii="Times New Roman" w:hAnsi="Times New Roman" w:cs="Times New Roman"/>
          <w:sz w:val="28"/>
          <w:szCs w:val="28"/>
        </w:rPr>
      </w:pPr>
    </w:p>
    <w:p w:rsidR="00C5381C" w:rsidRPr="00C5381C" w:rsidRDefault="00C5381C" w:rsidP="00C5381C">
      <w:pPr>
        <w:pStyle w:val="ConsPlusNormal"/>
        <w:ind w:left="-851" w:right="-143"/>
        <w:jc w:val="center"/>
        <w:outlineLvl w:val="0"/>
        <w:rPr>
          <w:rFonts w:ascii="Times New Roman" w:hAnsi="Times New Roman" w:cs="Times New Roman"/>
          <w:sz w:val="28"/>
          <w:szCs w:val="28"/>
        </w:rPr>
      </w:pPr>
      <w:r w:rsidRPr="00C5381C">
        <w:rPr>
          <w:rFonts w:ascii="Times New Roman" w:hAnsi="Times New Roman" w:cs="Times New Roman"/>
          <w:sz w:val="28"/>
          <w:szCs w:val="28"/>
        </w:rPr>
        <w:t>1. Общие положения применения дисциплинарной</w:t>
      </w:r>
    </w:p>
    <w:p w:rsidR="00C5381C" w:rsidRPr="00C5381C" w:rsidRDefault="00C5381C" w:rsidP="00C5381C">
      <w:pPr>
        <w:pStyle w:val="ConsPlusNormal"/>
        <w:ind w:left="-851" w:right="-143"/>
        <w:jc w:val="center"/>
        <w:rPr>
          <w:rFonts w:ascii="Times New Roman" w:hAnsi="Times New Roman" w:cs="Times New Roman"/>
          <w:sz w:val="28"/>
          <w:szCs w:val="28"/>
        </w:rPr>
      </w:pPr>
      <w:r w:rsidRPr="00C5381C">
        <w:rPr>
          <w:rFonts w:ascii="Times New Roman" w:hAnsi="Times New Roman" w:cs="Times New Roman"/>
          <w:sz w:val="28"/>
          <w:szCs w:val="28"/>
        </w:rPr>
        <w:t>ответственности за совершение коррупционных проступков</w:t>
      </w:r>
    </w:p>
    <w:p w:rsidR="00C5381C" w:rsidRPr="00C5381C" w:rsidRDefault="00C5381C" w:rsidP="00C5381C">
      <w:pPr>
        <w:pStyle w:val="ConsPlusNormal"/>
        <w:ind w:left="-851" w:right="-143"/>
        <w:jc w:val="right"/>
        <w:rPr>
          <w:rFonts w:ascii="Times New Roman" w:hAnsi="Times New Roman" w:cs="Times New Roman"/>
          <w:sz w:val="28"/>
          <w:szCs w:val="28"/>
        </w:rPr>
      </w:pP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w:t>
      </w:r>
      <w:r w:rsidRPr="00C5381C">
        <w:rPr>
          <w:rFonts w:ascii="Times New Roman" w:hAnsi="Times New Roman" w:cs="Times New Roman"/>
          <w:sz w:val="28"/>
          <w:szCs w:val="28"/>
        </w:rPr>
        <w:lastRenderedPageBreak/>
        <w:t xml:space="preserve">составляют Федеральный </w:t>
      </w:r>
      <w:hyperlink r:id="rId4" w:history="1">
        <w:r w:rsidRPr="00C5381C">
          <w:rPr>
            <w:rFonts w:ascii="Times New Roman" w:hAnsi="Times New Roman" w:cs="Times New Roman"/>
            <w:color w:val="0000FF"/>
            <w:sz w:val="28"/>
            <w:szCs w:val="28"/>
          </w:rPr>
          <w:t>закон</w:t>
        </w:r>
      </w:hyperlink>
      <w:r w:rsidRPr="00C5381C">
        <w:rPr>
          <w:rFonts w:ascii="Times New Roman" w:hAnsi="Times New Roman" w:cs="Times New Roman"/>
          <w:sz w:val="28"/>
          <w:szCs w:val="28"/>
        </w:rPr>
        <w:t xml:space="preserve">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В целях противодействия коррупции Федеральный </w:t>
      </w:r>
      <w:hyperlink r:id="rId5" w:history="1">
        <w:r w:rsidRPr="00C5381C">
          <w:rPr>
            <w:rFonts w:ascii="Times New Roman" w:hAnsi="Times New Roman" w:cs="Times New Roman"/>
            <w:color w:val="0000FF"/>
            <w:sz w:val="28"/>
            <w:szCs w:val="28"/>
          </w:rPr>
          <w:t>закон</w:t>
        </w:r>
      </w:hyperlink>
      <w:r w:rsidRPr="00C5381C">
        <w:rPr>
          <w:rFonts w:ascii="Times New Roman" w:hAnsi="Times New Roman" w:cs="Times New Roman"/>
          <w:sz w:val="28"/>
          <w:szCs w:val="28"/>
        </w:rPr>
        <w:t xml:space="preserve"> от 25 декабря 2008 года N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6" w:history="1">
        <w:r w:rsidRPr="00C5381C">
          <w:rPr>
            <w:rFonts w:ascii="Times New Roman" w:hAnsi="Times New Roman" w:cs="Times New Roman"/>
            <w:color w:val="0000FF"/>
            <w:sz w:val="28"/>
            <w:szCs w:val="28"/>
          </w:rPr>
          <w:t>(пункт 3 части 1 статьи 7.1)</w:t>
        </w:r>
      </w:hyperlink>
      <w:r w:rsidRPr="00C5381C">
        <w:rPr>
          <w:rFonts w:ascii="Times New Roman" w:hAnsi="Times New Roman" w:cs="Times New Roman"/>
          <w:sz w:val="28"/>
          <w:szCs w:val="28"/>
        </w:rPr>
        <w:t>;</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обязанность представлять сведения о своих доходах, об имуществе и обязательствах имущественного характера (</w:t>
      </w:r>
      <w:hyperlink r:id="rId7" w:history="1">
        <w:r w:rsidRPr="00C5381C">
          <w:rPr>
            <w:rFonts w:ascii="Times New Roman" w:hAnsi="Times New Roman" w:cs="Times New Roman"/>
            <w:color w:val="0000FF"/>
            <w:sz w:val="28"/>
            <w:szCs w:val="28"/>
          </w:rPr>
          <w:t>пункт 1</w:t>
        </w:r>
      </w:hyperlink>
      <w:r w:rsidRPr="00C5381C">
        <w:rPr>
          <w:rFonts w:ascii="Times New Roman" w:hAnsi="Times New Roman" w:cs="Times New Roman"/>
          <w:sz w:val="28"/>
          <w:szCs w:val="28"/>
        </w:rPr>
        <w:t xml:space="preserve"> и </w:t>
      </w:r>
      <w:hyperlink r:id="rId8" w:history="1">
        <w:r w:rsidRPr="00C5381C">
          <w:rPr>
            <w:rFonts w:ascii="Times New Roman" w:hAnsi="Times New Roman" w:cs="Times New Roman"/>
            <w:color w:val="0000FF"/>
            <w:sz w:val="28"/>
            <w:szCs w:val="28"/>
          </w:rPr>
          <w:t>4 части 1 статьи 8</w:t>
        </w:r>
      </w:hyperlink>
      <w:r w:rsidRPr="00C5381C">
        <w:rPr>
          <w:rFonts w:ascii="Times New Roman" w:hAnsi="Times New Roman" w:cs="Times New Roman"/>
          <w:sz w:val="28"/>
          <w:szCs w:val="28"/>
        </w:rPr>
        <w:t>);</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обязанность представлять сведения о своих расходах </w:t>
      </w:r>
      <w:hyperlink r:id="rId9" w:history="1">
        <w:r w:rsidRPr="00C5381C">
          <w:rPr>
            <w:rFonts w:ascii="Times New Roman" w:hAnsi="Times New Roman" w:cs="Times New Roman"/>
            <w:color w:val="0000FF"/>
            <w:sz w:val="28"/>
            <w:szCs w:val="28"/>
          </w:rPr>
          <w:t>(часть 1 статьи 8.1)</w:t>
        </w:r>
      </w:hyperlink>
      <w:r w:rsidRPr="00C5381C">
        <w:rPr>
          <w:rFonts w:ascii="Times New Roman" w:hAnsi="Times New Roman" w:cs="Times New Roman"/>
          <w:sz w:val="28"/>
          <w:szCs w:val="28"/>
        </w:rPr>
        <w:t>;</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обязанность уведомлять о склонении к совершению коррупционных правонарушений (</w:t>
      </w:r>
      <w:hyperlink r:id="rId10" w:history="1">
        <w:r w:rsidRPr="00C5381C">
          <w:rPr>
            <w:rFonts w:ascii="Times New Roman" w:hAnsi="Times New Roman" w:cs="Times New Roman"/>
            <w:color w:val="0000FF"/>
            <w:sz w:val="28"/>
            <w:szCs w:val="28"/>
          </w:rPr>
          <w:t>часть 1 статьи</w:t>
        </w:r>
      </w:hyperlink>
      <w:r w:rsidRPr="00C5381C">
        <w:rPr>
          <w:rFonts w:ascii="Times New Roman" w:hAnsi="Times New Roman" w:cs="Times New Roman"/>
          <w:sz w:val="28"/>
          <w:szCs w:val="28"/>
        </w:rPr>
        <w:t xml:space="preserve"> 9);</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w:t>
      </w:r>
      <w:hyperlink r:id="rId11" w:history="1">
        <w:r w:rsidRPr="00C5381C">
          <w:rPr>
            <w:rFonts w:ascii="Times New Roman" w:hAnsi="Times New Roman" w:cs="Times New Roman"/>
            <w:color w:val="0000FF"/>
            <w:sz w:val="28"/>
            <w:szCs w:val="28"/>
          </w:rPr>
          <w:t>часть 1</w:t>
        </w:r>
      </w:hyperlink>
      <w:r w:rsidRPr="00C5381C">
        <w:rPr>
          <w:rFonts w:ascii="Times New Roman" w:hAnsi="Times New Roman" w:cs="Times New Roman"/>
          <w:sz w:val="28"/>
          <w:szCs w:val="28"/>
        </w:rPr>
        <w:t xml:space="preserve"> и </w:t>
      </w:r>
      <w:hyperlink r:id="rId12" w:history="1">
        <w:r w:rsidRPr="00C5381C">
          <w:rPr>
            <w:rFonts w:ascii="Times New Roman" w:hAnsi="Times New Roman" w:cs="Times New Roman"/>
            <w:color w:val="0000FF"/>
            <w:sz w:val="28"/>
            <w:szCs w:val="28"/>
          </w:rPr>
          <w:t>2 статьи 11</w:t>
        </w:r>
      </w:hyperlink>
      <w:r w:rsidRPr="00C5381C">
        <w:rPr>
          <w:rFonts w:ascii="Times New Roman" w:hAnsi="Times New Roman" w:cs="Times New Roman"/>
          <w:sz w:val="28"/>
          <w:szCs w:val="28"/>
        </w:rPr>
        <w:t>);</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hyperlink r:id="rId13" w:history="1">
        <w:r w:rsidRPr="00C5381C">
          <w:rPr>
            <w:rFonts w:ascii="Times New Roman" w:hAnsi="Times New Roman" w:cs="Times New Roman"/>
            <w:color w:val="0000FF"/>
            <w:sz w:val="28"/>
            <w:szCs w:val="28"/>
          </w:rPr>
          <w:t>(часть 6 статьи 11)</w:t>
        </w:r>
      </w:hyperlink>
      <w:r w:rsidRPr="00C5381C">
        <w:rPr>
          <w:rFonts w:ascii="Times New Roman" w:hAnsi="Times New Roman" w:cs="Times New Roman"/>
          <w:sz w:val="28"/>
          <w:szCs w:val="28"/>
        </w:rPr>
        <w:t>.</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w:t>
      </w:r>
      <w:hyperlink r:id="rId14" w:history="1">
        <w:r w:rsidRPr="00C5381C">
          <w:rPr>
            <w:rFonts w:ascii="Times New Roman" w:hAnsi="Times New Roman" w:cs="Times New Roman"/>
            <w:color w:val="0000FF"/>
            <w:sz w:val="28"/>
            <w:szCs w:val="28"/>
          </w:rPr>
          <w:t>часть 9 статьи 8</w:t>
        </w:r>
      </w:hyperlink>
      <w:r w:rsidRPr="00C5381C">
        <w:rPr>
          <w:rFonts w:ascii="Times New Roman" w:hAnsi="Times New Roman" w:cs="Times New Roman"/>
          <w:sz w:val="28"/>
          <w:szCs w:val="28"/>
        </w:rPr>
        <w:t xml:space="preserve">, </w:t>
      </w:r>
      <w:hyperlink r:id="rId15" w:history="1">
        <w:r w:rsidRPr="00C5381C">
          <w:rPr>
            <w:rFonts w:ascii="Times New Roman" w:hAnsi="Times New Roman" w:cs="Times New Roman"/>
            <w:color w:val="0000FF"/>
            <w:sz w:val="28"/>
            <w:szCs w:val="28"/>
          </w:rPr>
          <w:t>часть 3 статьи 8.1</w:t>
        </w:r>
      </w:hyperlink>
      <w:r w:rsidRPr="00C5381C">
        <w:rPr>
          <w:rFonts w:ascii="Times New Roman" w:hAnsi="Times New Roman" w:cs="Times New Roman"/>
          <w:sz w:val="28"/>
          <w:szCs w:val="28"/>
        </w:rPr>
        <w:t xml:space="preserve">, </w:t>
      </w:r>
      <w:hyperlink r:id="rId16" w:history="1">
        <w:r w:rsidRPr="00C5381C">
          <w:rPr>
            <w:rFonts w:ascii="Times New Roman" w:hAnsi="Times New Roman" w:cs="Times New Roman"/>
            <w:color w:val="0000FF"/>
            <w:sz w:val="28"/>
            <w:szCs w:val="28"/>
          </w:rPr>
          <w:t>часть 3 статьи 9</w:t>
        </w:r>
      </w:hyperlink>
      <w:r w:rsidRPr="00C5381C">
        <w:rPr>
          <w:rFonts w:ascii="Times New Roman" w:hAnsi="Times New Roman" w:cs="Times New Roman"/>
          <w:sz w:val="28"/>
          <w:szCs w:val="28"/>
        </w:rPr>
        <w:t xml:space="preserve">, </w:t>
      </w:r>
      <w:hyperlink r:id="rId17" w:history="1">
        <w:r w:rsidRPr="00C5381C">
          <w:rPr>
            <w:rFonts w:ascii="Times New Roman" w:hAnsi="Times New Roman" w:cs="Times New Roman"/>
            <w:color w:val="0000FF"/>
            <w:sz w:val="28"/>
            <w:szCs w:val="28"/>
          </w:rPr>
          <w:t>часть 5.1 статьи 11</w:t>
        </w:r>
      </w:hyperlink>
      <w:r w:rsidRPr="00C5381C">
        <w:rPr>
          <w:rFonts w:ascii="Times New Roman" w:hAnsi="Times New Roman" w:cs="Times New Roman"/>
          <w:sz w:val="28"/>
          <w:szCs w:val="28"/>
        </w:rPr>
        <w:t xml:space="preserve">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w:t>
      </w:r>
      <w:hyperlink r:id="rId18" w:history="1">
        <w:r w:rsidRPr="00C5381C">
          <w:rPr>
            <w:rFonts w:ascii="Times New Roman" w:hAnsi="Times New Roman" w:cs="Times New Roman"/>
            <w:color w:val="0000FF"/>
            <w:sz w:val="28"/>
            <w:szCs w:val="28"/>
          </w:rPr>
          <w:t>часть 1 статьи 13</w:t>
        </w:r>
      </w:hyperlink>
      <w:r w:rsidRPr="00C5381C">
        <w:rPr>
          <w:rFonts w:ascii="Times New Roman" w:hAnsi="Times New Roman" w:cs="Times New Roman"/>
          <w:sz w:val="28"/>
          <w:szCs w:val="28"/>
        </w:rPr>
        <w:t xml:space="preserve"> Федеральный закон от 25 декабря 2008 года N 273-ФЗ "О противодействии коррупции").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Согласно </w:t>
      </w:r>
      <w:hyperlink r:id="rId19" w:history="1">
        <w:r w:rsidRPr="00C5381C">
          <w:rPr>
            <w:rFonts w:ascii="Times New Roman" w:hAnsi="Times New Roman" w:cs="Times New Roman"/>
            <w:color w:val="0000FF"/>
            <w:sz w:val="28"/>
            <w:szCs w:val="28"/>
          </w:rPr>
          <w:t>части 1 статьи 12.5</w:t>
        </w:r>
      </w:hyperlink>
      <w:r w:rsidRPr="00C5381C">
        <w:rPr>
          <w:rFonts w:ascii="Times New Roman" w:hAnsi="Times New Roman" w:cs="Times New Roman"/>
          <w:sz w:val="28"/>
          <w:szCs w:val="28"/>
        </w:rPr>
        <w:t xml:space="preserve">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Приведенному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w:t>
      </w:r>
      <w:hyperlink r:id="rId20" w:history="1">
        <w:r w:rsidRPr="00C5381C">
          <w:rPr>
            <w:rFonts w:ascii="Times New Roman" w:hAnsi="Times New Roman" w:cs="Times New Roman"/>
            <w:color w:val="0000FF"/>
            <w:sz w:val="28"/>
            <w:szCs w:val="28"/>
          </w:rPr>
          <w:t>пунктом 9 части 1 статьи 15</w:t>
        </w:r>
      </w:hyperlink>
      <w:r w:rsidRPr="00C5381C">
        <w:rPr>
          <w:rFonts w:ascii="Times New Roman" w:hAnsi="Times New Roman" w:cs="Times New Roman"/>
          <w:sz w:val="28"/>
          <w:szCs w:val="28"/>
        </w:rPr>
        <w:t xml:space="preserve">, </w:t>
      </w:r>
      <w:hyperlink r:id="rId21" w:history="1">
        <w:r w:rsidRPr="00C5381C">
          <w:rPr>
            <w:rFonts w:ascii="Times New Roman" w:hAnsi="Times New Roman" w:cs="Times New Roman"/>
            <w:color w:val="0000FF"/>
            <w:sz w:val="28"/>
            <w:szCs w:val="28"/>
          </w:rPr>
          <w:t>частью 1 статьи 20</w:t>
        </w:r>
      </w:hyperlink>
      <w:r w:rsidRPr="00C5381C">
        <w:rPr>
          <w:rFonts w:ascii="Times New Roman" w:hAnsi="Times New Roman" w:cs="Times New Roman"/>
          <w:sz w:val="28"/>
          <w:szCs w:val="28"/>
        </w:rPr>
        <w:t xml:space="preserve"> и </w:t>
      </w:r>
      <w:hyperlink r:id="rId22" w:history="1">
        <w:r w:rsidRPr="00C5381C">
          <w:rPr>
            <w:rFonts w:ascii="Times New Roman" w:hAnsi="Times New Roman" w:cs="Times New Roman"/>
            <w:color w:val="0000FF"/>
            <w:sz w:val="28"/>
            <w:szCs w:val="28"/>
          </w:rPr>
          <w:t>частью 1 статьи 20.1</w:t>
        </w:r>
      </w:hyperlink>
      <w:r w:rsidRPr="00C5381C">
        <w:rPr>
          <w:rFonts w:ascii="Times New Roman" w:hAnsi="Times New Roman" w:cs="Times New Roman"/>
          <w:sz w:val="28"/>
          <w:szCs w:val="28"/>
        </w:rPr>
        <w:t xml:space="preserve"> Федерального закона от 27 июля 2004 года N 79-ФЗ "О </w:t>
      </w:r>
      <w:r w:rsidRPr="00C5381C">
        <w:rPr>
          <w:rFonts w:ascii="Times New Roman" w:hAnsi="Times New Roman" w:cs="Times New Roman"/>
          <w:sz w:val="28"/>
          <w:szCs w:val="28"/>
        </w:rPr>
        <w:lastRenderedPageBreak/>
        <w:t>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C5381C" w:rsidRPr="00C5381C" w:rsidRDefault="00C5381C" w:rsidP="00C5381C">
      <w:pPr>
        <w:pStyle w:val="ConsPlusNormal"/>
        <w:ind w:left="-851" w:right="-143" w:firstLine="540"/>
        <w:jc w:val="both"/>
        <w:rPr>
          <w:rFonts w:ascii="Times New Roman" w:hAnsi="Times New Roman" w:cs="Times New Roman"/>
          <w:sz w:val="28"/>
          <w:szCs w:val="28"/>
        </w:rPr>
      </w:pP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ответственности.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Пример. Ж. обратился в районный суд с иском к органу внутренних дел о восстановлении срока для обращения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w:t>
      </w:r>
      <w:hyperlink r:id="rId23" w:history="1">
        <w:r w:rsidRPr="00C5381C">
          <w:rPr>
            <w:rFonts w:ascii="Times New Roman" w:hAnsi="Times New Roman" w:cs="Times New Roman"/>
            <w:color w:val="0000FF"/>
            <w:sz w:val="28"/>
            <w:szCs w:val="28"/>
          </w:rPr>
          <w:t>статьям 285</w:t>
        </w:r>
      </w:hyperlink>
      <w:r w:rsidRPr="00C5381C">
        <w:rPr>
          <w:rFonts w:ascii="Times New Roman" w:hAnsi="Times New Roman" w:cs="Times New Roman"/>
          <w:sz w:val="28"/>
          <w:szCs w:val="28"/>
        </w:rPr>
        <w:t xml:space="preserve"> (злоупотребление должностными полномочиями), </w:t>
      </w:r>
      <w:hyperlink r:id="rId24" w:history="1">
        <w:r w:rsidRPr="00C5381C">
          <w:rPr>
            <w:rFonts w:ascii="Times New Roman" w:hAnsi="Times New Roman" w:cs="Times New Roman"/>
            <w:color w:val="0000FF"/>
            <w:sz w:val="28"/>
            <w:szCs w:val="28"/>
          </w:rPr>
          <w:t>286</w:t>
        </w:r>
      </w:hyperlink>
      <w:r w:rsidRPr="00C5381C">
        <w:rPr>
          <w:rFonts w:ascii="Times New Roman" w:hAnsi="Times New Roman" w:cs="Times New Roman"/>
          <w:sz w:val="28"/>
          <w:szCs w:val="28"/>
        </w:rPr>
        <w:t xml:space="preserve"> (превышение должностных полномочий), </w:t>
      </w:r>
      <w:hyperlink r:id="rId25" w:history="1">
        <w:r w:rsidRPr="00C5381C">
          <w:rPr>
            <w:rFonts w:ascii="Times New Roman" w:hAnsi="Times New Roman" w:cs="Times New Roman"/>
            <w:color w:val="0000FF"/>
            <w:sz w:val="28"/>
            <w:szCs w:val="28"/>
          </w:rPr>
          <w:t>290</w:t>
        </w:r>
      </w:hyperlink>
      <w:r w:rsidRPr="00C5381C">
        <w:rPr>
          <w:rFonts w:ascii="Times New Roman" w:hAnsi="Times New Roman" w:cs="Times New Roman"/>
          <w:sz w:val="28"/>
          <w:szCs w:val="28"/>
        </w:rPr>
        <w:t xml:space="preserve"> (получение взятки), </w:t>
      </w:r>
      <w:hyperlink r:id="rId26" w:history="1">
        <w:r w:rsidRPr="00C5381C">
          <w:rPr>
            <w:rFonts w:ascii="Times New Roman" w:hAnsi="Times New Roman" w:cs="Times New Roman"/>
            <w:color w:val="0000FF"/>
            <w:sz w:val="28"/>
            <w:szCs w:val="28"/>
          </w:rPr>
          <w:t>291</w:t>
        </w:r>
      </w:hyperlink>
      <w:r w:rsidRPr="00C5381C">
        <w:rPr>
          <w:rFonts w:ascii="Times New Roman" w:hAnsi="Times New Roman" w:cs="Times New Roman"/>
          <w:sz w:val="28"/>
          <w:szCs w:val="28"/>
        </w:rPr>
        <w:t xml:space="preserve"> (дача взятки), </w:t>
      </w:r>
      <w:hyperlink r:id="rId27" w:history="1">
        <w:r w:rsidRPr="00C5381C">
          <w:rPr>
            <w:rFonts w:ascii="Times New Roman" w:hAnsi="Times New Roman" w:cs="Times New Roman"/>
            <w:color w:val="0000FF"/>
            <w:sz w:val="28"/>
            <w:szCs w:val="28"/>
          </w:rPr>
          <w:t>291.1</w:t>
        </w:r>
      </w:hyperlink>
      <w:r w:rsidRPr="00C5381C">
        <w:rPr>
          <w:rFonts w:ascii="Times New Roman" w:hAnsi="Times New Roman" w:cs="Times New Roman"/>
          <w:sz w:val="28"/>
          <w:szCs w:val="28"/>
        </w:rPr>
        <w:t xml:space="preserve"> (посредничество во взяточничестве) Уголовного кодекса Российской Федерации в отношении Ж. за отсутствием составов указанных преступлений не может быть положено в основу </w:t>
      </w:r>
      <w:r w:rsidRPr="00C5381C">
        <w:rPr>
          <w:rFonts w:ascii="Times New Roman" w:hAnsi="Times New Roman" w:cs="Times New Roman"/>
          <w:sz w:val="28"/>
          <w:szCs w:val="28"/>
        </w:rPr>
        <w:lastRenderedPageBreak/>
        <w:t xml:space="preserve">вывода о незаконности увольнения истца, поскольку для увольнения на основании </w:t>
      </w:r>
      <w:hyperlink r:id="rId28" w:history="1">
        <w:r w:rsidRPr="00C5381C">
          <w:rPr>
            <w:rFonts w:ascii="Times New Roman" w:hAnsi="Times New Roman" w:cs="Times New Roman"/>
            <w:color w:val="0000FF"/>
            <w:sz w:val="28"/>
            <w:szCs w:val="28"/>
          </w:rPr>
          <w:t>пункта 22 части 2 статьи 82</w:t>
        </w:r>
      </w:hyperlink>
      <w:r w:rsidRPr="00C5381C">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Решением городского суда Р. в иске отказано.</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Отказывая в удовлетворении иска, суд указал, что факт отказа в возбуждении уголовного дела по </w:t>
      </w:r>
      <w:hyperlink r:id="rId29" w:history="1">
        <w:r w:rsidRPr="00C5381C">
          <w:rPr>
            <w:rFonts w:ascii="Times New Roman" w:hAnsi="Times New Roman" w:cs="Times New Roman"/>
            <w:color w:val="0000FF"/>
            <w:sz w:val="28"/>
            <w:szCs w:val="28"/>
          </w:rPr>
          <w:t>статьям 285</w:t>
        </w:r>
      </w:hyperlink>
      <w:r w:rsidRPr="00C5381C">
        <w:rPr>
          <w:rFonts w:ascii="Times New Roman" w:hAnsi="Times New Roman" w:cs="Times New Roman"/>
          <w:sz w:val="28"/>
          <w:szCs w:val="28"/>
        </w:rPr>
        <w:t xml:space="preserve"> (злоупотребление должностными полномочиями), </w:t>
      </w:r>
      <w:hyperlink r:id="rId30" w:history="1">
        <w:r w:rsidRPr="00C5381C">
          <w:rPr>
            <w:rFonts w:ascii="Times New Roman" w:hAnsi="Times New Roman" w:cs="Times New Roman"/>
            <w:color w:val="0000FF"/>
            <w:sz w:val="28"/>
            <w:szCs w:val="28"/>
          </w:rPr>
          <w:t>290</w:t>
        </w:r>
      </w:hyperlink>
      <w:r w:rsidRPr="00C5381C">
        <w:rPr>
          <w:rFonts w:ascii="Times New Roman" w:hAnsi="Times New Roman" w:cs="Times New Roman"/>
          <w:sz w:val="28"/>
          <w:szCs w:val="28"/>
        </w:rPr>
        <w:t xml:space="preserve">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w:t>
      </w:r>
      <w:hyperlink r:id="rId31" w:history="1">
        <w:r w:rsidRPr="00C5381C">
          <w:rPr>
            <w:rFonts w:ascii="Times New Roman" w:hAnsi="Times New Roman" w:cs="Times New Roman"/>
            <w:color w:val="0000FF"/>
            <w:sz w:val="28"/>
            <w:szCs w:val="28"/>
          </w:rPr>
          <w:t>часть 2 статьи 59.3</w:t>
        </w:r>
      </w:hyperlink>
      <w:r w:rsidRPr="00C5381C">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w:t>
      </w:r>
      <w:hyperlink r:id="rId32" w:history="1">
        <w:r w:rsidRPr="00C5381C">
          <w:rPr>
            <w:rFonts w:ascii="Times New Roman" w:hAnsi="Times New Roman" w:cs="Times New Roman"/>
            <w:color w:val="0000FF"/>
            <w:sz w:val="28"/>
            <w:szCs w:val="28"/>
          </w:rPr>
          <w:t>часть 4 статьи 27.1</w:t>
        </w:r>
      </w:hyperlink>
      <w:r w:rsidRPr="00C5381C">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Решением районного суда в удовлетворении иска отказано.</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В адрес начальника государственной службы и кадров Федерального агентства по рыболовству поступило сообщение в отношении Б., в котором указано, что Б. в нарушение норм </w:t>
      </w:r>
      <w:hyperlink r:id="rId33" w:history="1">
        <w:r w:rsidRPr="00C5381C">
          <w:rPr>
            <w:rFonts w:ascii="Times New Roman" w:hAnsi="Times New Roman" w:cs="Times New Roman"/>
            <w:color w:val="0000FF"/>
            <w:sz w:val="28"/>
            <w:szCs w:val="28"/>
          </w:rPr>
          <w:t>части 1 статьи 8</w:t>
        </w:r>
      </w:hyperlink>
      <w:r w:rsidRPr="00C5381C">
        <w:rPr>
          <w:rFonts w:ascii="Times New Roman" w:hAnsi="Times New Roman" w:cs="Times New Roman"/>
          <w:sz w:val="28"/>
          <w:szCs w:val="28"/>
        </w:rPr>
        <w:t xml:space="preserve">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 За период с 21 мая 2010 года по 22 февраля 2011 года на данный счет Б. было переведено около 22 миллионов рублей, из которых впоследствии 15,8 миллиона рублей были подвергнуты конверсии и </w:t>
      </w:r>
      <w:r w:rsidRPr="00C5381C">
        <w:rPr>
          <w:rFonts w:ascii="Times New Roman" w:hAnsi="Times New Roman" w:cs="Times New Roman"/>
          <w:sz w:val="28"/>
          <w:szCs w:val="28"/>
        </w:rPr>
        <w:lastRenderedPageBreak/>
        <w:t>переведены в адрес контрагентов - резидентов Швеции.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По приказу Росрыболовства ввиду факта возможного представления неполных сведений о доходах, об имуществе и обязательствах имущественного характера в отношении Б. была назначена проверка в соответствии с </w:t>
      </w:r>
      <w:hyperlink r:id="rId34" w:history="1">
        <w:r w:rsidRPr="00C5381C">
          <w:rPr>
            <w:rFonts w:ascii="Times New Roman" w:hAnsi="Times New Roman" w:cs="Times New Roman"/>
            <w:color w:val="0000FF"/>
            <w:sz w:val="28"/>
            <w:szCs w:val="28"/>
          </w:rPr>
          <w:t>Положением</w:t>
        </w:r>
      </w:hyperlink>
      <w:r w:rsidRPr="00C5381C">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года N 1065.</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Признавая увольнение правомерным и отказывая в удовлетворении заявленных требований, суд указал, что при прекращении служебного контракта с Б. ответчиком учтен характер совершенного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Кроме того, суд учел, что Б. не представил объяснений по факту допущенных нарушений, а также уклонился от явки на заседание комиссии Росрыболовства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
    <w:p w:rsidR="00C5381C" w:rsidRPr="00C5381C" w:rsidRDefault="00C5381C" w:rsidP="00C5381C">
      <w:pPr>
        <w:pStyle w:val="ConsPlusNormal"/>
        <w:ind w:left="-851" w:right="-143" w:firstLine="540"/>
        <w:jc w:val="both"/>
        <w:rPr>
          <w:rFonts w:ascii="Times New Roman" w:hAnsi="Times New Roman" w:cs="Times New Roman"/>
          <w:sz w:val="28"/>
          <w:szCs w:val="28"/>
        </w:rPr>
      </w:pPr>
    </w:p>
    <w:p w:rsidR="00C5381C" w:rsidRPr="00C5381C" w:rsidRDefault="00C5381C" w:rsidP="00C5381C">
      <w:pPr>
        <w:pStyle w:val="ConsPlusNormal"/>
        <w:ind w:left="-851" w:right="-143"/>
        <w:jc w:val="center"/>
        <w:outlineLvl w:val="0"/>
        <w:rPr>
          <w:rFonts w:ascii="Times New Roman" w:hAnsi="Times New Roman" w:cs="Times New Roman"/>
          <w:sz w:val="28"/>
          <w:szCs w:val="28"/>
        </w:rPr>
      </w:pPr>
      <w:r w:rsidRPr="00C5381C">
        <w:rPr>
          <w:rFonts w:ascii="Times New Roman" w:hAnsi="Times New Roman" w:cs="Times New Roman"/>
          <w:sz w:val="28"/>
          <w:szCs w:val="28"/>
        </w:rPr>
        <w:t>2. Основания привлечения к дисциплинарной ответственности</w:t>
      </w:r>
    </w:p>
    <w:p w:rsidR="00C5381C" w:rsidRPr="00C5381C" w:rsidRDefault="00C5381C" w:rsidP="00C5381C">
      <w:pPr>
        <w:pStyle w:val="ConsPlusNormal"/>
        <w:ind w:left="-851" w:right="-143"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381C" w:rsidRPr="00C5381C">
        <w:trPr>
          <w:jc w:val="center"/>
        </w:trPr>
        <w:tc>
          <w:tcPr>
            <w:tcW w:w="9294" w:type="dxa"/>
            <w:tcBorders>
              <w:top w:val="nil"/>
              <w:left w:val="single" w:sz="24" w:space="0" w:color="CED3F1"/>
              <w:bottom w:val="nil"/>
              <w:right w:val="single" w:sz="24" w:space="0" w:color="F4F3F8"/>
            </w:tcBorders>
            <w:shd w:val="clear" w:color="auto" w:fill="F4F3F8"/>
          </w:tcPr>
          <w:p w:rsidR="00C5381C" w:rsidRPr="00C5381C" w:rsidRDefault="00C5381C" w:rsidP="00C5381C">
            <w:pPr>
              <w:pStyle w:val="ConsPlusNormal"/>
              <w:ind w:left="-851" w:right="-143"/>
              <w:jc w:val="both"/>
              <w:rPr>
                <w:rFonts w:ascii="Times New Roman" w:hAnsi="Times New Roman" w:cs="Times New Roman"/>
                <w:sz w:val="28"/>
                <w:szCs w:val="28"/>
              </w:rPr>
            </w:pPr>
            <w:r w:rsidRPr="00C5381C">
              <w:rPr>
                <w:rFonts w:ascii="Times New Roman" w:hAnsi="Times New Roman" w:cs="Times New Roman"/>
                <w:color w:val="392C69"/>
                <w:sz w:val="28"/>
                <w:szCs w:val="28"/>
              </w:rPr>
              <w:t>КонсультантПлюс: примечание.</w:t>
            </w:r>
          </w:p>
          <w:p w:rsidR="00C5381C" w:rsidRPr="00C5381C" w:rsidRDefault="00C5381C" w:rsidP="00C5381C">
            <w:pPr>
              <w:pStyle w:val="ConsPlusNormal"/>
              <w:ind w:left="-851" w:right="-143"/>
              <w:jc w:val="both"/>
              <w:rPr>
                <w:rFonts w:ascii="Times New Roman" w:hAnsi="Times New Roman" w:cs="Times New Roman"/>
                <w:sz w:val="28"/>
                <w:szCs w:val="28"/>
              </w:rPr>
            </w:pPr>
            <w:r w:rsidRPr="00C5381C">
              <w:rPr>
                <w:rFonts w:ascii="Times New Roman" w:hAnsi="Times New Roman" w:cs="Times New Roman"/>
                <w:color w:val="392C69"/>
                <w:sz w:val="28"/>
                <w:szCs w:val="28"/>
              </w:rPr>
              <w:t>В официальном тексте, видимо, допущена опечатка: в ФЗ от 25.12.2008 N 273-ФЗ ст. 19 отсутствует, определение понятия "конфликт интересов" дано в ст. 10.</w:t>
            </w:r>
          </w:p>
        </w:tc>
      </w:tr>
    </w:tbl>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Понятие "конфликт интересов" раскрывается в </w:t>
      </w:r>
      <w:hyperlink r:id="rId35" w:history="1">
        <w:r w:rsidRPr="00C5381C">
          <w:rPr>
            <w:rFonts w:ascii="Times New Roman" w:hAnsi="Times New Roman" w:cs="Times New Roman"/>
            <w:color w:val="0000FF"/>
            <w:sz w:val="28"/>
            <w:szCs w:val="28"/>
          </w:rPr>
          <w:t>статье 19</w:t>
        </w:r>
      </w:hyperlink>
      <w:r w:rsidRPr="00C5381C">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36" w:history="1">
        <w:r w:rsidRPr="00C5381C">
          <w:rPr>
            <w:rFonts w:ascii="Times New Roman" w:hAnsi="Times New Roman" w:cs="Times New Roman"/>
            <w:color w:val="0000FF"/>
            <w:sz w:val="28"/>
            <w:szCs w:val="28"/>
          </w:rPr>
          <w:t>часть 2 статьи 10</w:t>
        </w:r>
      </w:hyperlink>
      <w:r w:rsidRPr="00C5381C">
        <w:rPr>
          <w:rFonts w:ascii="Times New Roman" w:hAnsi="Times New Roman" w:cs="Times New Roman"/>
          <w:sz w:val="28"/>
          <w:szCs w:val="28"/>
        </w:rPr>
        <w:t xml:space="preserve"> Федерального закона о противодействии коррупции).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lastRenderedPageBreak/>
        <w:t xml:space="preserve">Аналогичные определения понятия "конфликт интересов" даны в </w:t>
      </w:r>
      <w:hyperlink r:id="rId37" w:history="1">
        <w:r w:rsidRPr="00C5381C">
          <w:rPr>
            <w:rFonts w:ascii="Times New Roman" w:hAnsi="Times New Roman" w:cs="Times New Roman"/>
            <w:color w:val="0000FF"/>
            <w:sz w:val="28"/>
            <w:szCs w:val="28"/>
          </w:rPr>
          <w:t>статье 19</w:t>
        </w:r>
      </w:hyperlink>
      <w:r w:rsidRPr="00C5381C">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w:t>
      </w:r>
      <w:hyperlink r:id="rId38" w:history="1">
        <w:r w:rsidRPr="00C5381C">
          <w:rPr>
            <w:rFonts w:ascii="Times New Roman" w:hAnsi="Times New Roman" w:cs="Times New Roman"/>
            <w:color w:val="0000FF"/>
            <w:sz w:val="28"/>
            <w:szCs w:val="28"/>
          </w:rPr>
          <w:t>статье 71</w:t>
        </w:r>
      </w:hyperlink>
      <w:r w:rsidRPr="00C5381C">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39" w:history="1">
        <w:r w:rsidRPr="00C5381C">
          <w:rPr>
            <w:rFonts w:ascii="Times New Roman" w:hAnsi="Times New Roman" w:cs="Times New Roman"/>
            <w:color w:val="0000FF"/>
            <w:sz w:val="28"/>
            <w:szCs w:val="28"/>
          </w:rPr>
          <w:t>статье 14.1</w:t>
        </w:r>
      </w:hyperlink>
      <w:r w:rsidRPr="00C5381C">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hyperlink r:id="rId40" w:history="1">
        <w:r w:rsidRPr="00C5381C">
          <w:rPr>
            <w:rFonts w:ascii="Times New Roman" w:hAnsi="Times New Roman" w:cs="Times New Roman"/>
            <w:color w:val="0000FF"/>
            <w:sz w:val="28"/>
            <w:szCs w:val="28"/>
          </w:rPr>
          <w:t>часть 4 статьи 11</w:t>
        </w:r>
      </w:hyperlink>
      <w:r w:rsidRPr="00C5381C">
        <w:rPr>
          <w:rFonts w:ascii="Times New Roman" w:hAnsi="Times New Roman" w:cs="Times New Roman"/>
          <w:sz w:val="28"/>
          <w:szCs w:val="28"/>
        </w:rPr>
        <w:t xml:space="preserve"> Федерального закона от 25 декабря 2008 года N 273-ФЗ "О противодействии коррупции", </w:t>
      </w:r>
      <w:hyperlink r:id="rId41" w:history="1">
        <w:r w:rsidRPr="00C5381C">
          <w:rPr>
            <w:rFonts w:ascii="Times New Roman" w:hAnsi="Times New Roman" w:cs="Times New Roman"/>
            <w:color w:val="0000FF"/>
            <w:sz w:val="28"/>
            <w:szCs w:val="28"/>
          </w:rPr>
          <w:t>часть 3.1 статьи 19</w:t>
        </w:r>
      </w:hyperlink>
      <w:r w:rsidRPr="00C5381C">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w:t>
      </w:r>
      <w:hyperlink r:id="rId42" w:history="1">
        <w:r w:rsidRPr="00C5381C">
          <w:rPr>
            <w:rFonts w:ascii="Times New Roman" w:hAnsi="Times New Roman" w:cs="Times New Roman"/>
            <w:color w:val="0000FF"/>
            <w:sz w:val="28"/>
            <w:szCs w:val="28"/>
          </w:rPr>
          <w:t>часть 6 статьи 71</w:t>
        </w:r>
      </w:hyperlink>
      <w:r w:rsidRPr="00C5381C">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43" w:history="1">
        <w:r w:rsidRPr="00C5381C">
          <w:rPr>
            <w:rFonts w:ascii="Times New Roman" w:hAnsi="Times New Roman" w:cs="Times New Roman"/>
            <w:color w:val="0000FF"/>
            <w:sz w:val="28"/>
            <w:szCs w:val="28"/>
          </w:rPr>
          <w:t>часть 2.1 статьи 14.1</w:t>
        </w:r>
      </w:hyperlink>
      <w:r w:rsidRPr="00C5381C">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44" w:history="1">
        <w:r w:rsidRPr="00C5381C">
          <w:rPr>
            <w:rFonts w:ascii="Times New Roman" w:hAnsi="Times New Roman" w:cs="Times New Roman"/>
            <w:color w:val="0000FF"/>
            <w:sz w:val="28"/>
            <w:szCs w:val="28"/>
          </w:rPr>
          <w:t>часть 5 статьи 11</w:t>
        </w:r>
      </w:hyperlink>
      <w:r w:rsidRPr="00C5381C">
        <w:rPr>
          <w:rFonts w:ascii="Times New Roman" w:hAnsi="Times New Roman" w:cs="Times New Roman"/>
          <w:sz w:val="28"/>
          <w:szCs w:val="28"/>
        </w:rPr>
        <w:t xml:space="preserve"> Федерального закона от 25 декабря 2008 года N 273-ФЗ "О противодействии коррупции").</w:t>
      </w:r>
    </w:p>
    <w:p w:rsidR="00C5381C" w:rsidRPr="00C5381C" w:rsidRDefault="00C5381C" w:rsidP="00C5381C">
      <w:pPr>
        <w:pStyle w:val="ConsPlusNormal"/>
        <w:ind w:left="-851" w:right="-143" w:firstLine="540"/>
        <w:jc w:val="both"/>
        <w:rPr>
          <w:rFonts w:ascii="Times New Roman" w:hAnsi="Times New Roman" w:cs="Times New Roman"/>
          <w:sz w:val="28"/>
          <w:szCs w:val="28"/>
        </w:rPr>
      </w:pP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Пример. К. обратился в районный суд с исковыми требованиями к главному управлению МЧС России по субъекту Российской Федерации о признании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w:t>
      </w:r>
      <w:r w:rsidRPr="00C5381C">
        <w:rPr>
          <w:rFonts w:ascii="Times New Roman" w:hAnsi="Times New Roman" w:cs="Times New Roman"/>
          <w:sz w:val="28"/>
          <w:szCs w:val="28"/>
        </w:rPr>
        <w:lastRenderedPageBreak/>
        <w:t>являлась учредителем общества с ограниченной ответственностью "Клуб водомоторников и водолазов", на средства которого на водохранилище возведена дамба-волнолом.</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w:t>
      </w:r>
      <w:hyperlink r:id="rId45" w:history="1">
        <w:r w:rsidRPr="00C5381C">
          <w:rPr>
            <w:rFonts w:ascii="Times New Roman" w:hAnsi="Times New Roman" w:cs="Times New Roman"/>
            <w:color w:val="0000FF"/>
            <w:sz w:val="28"/>
            <w:szCs w:val="28"/>
          </w:rPr>
          <w:t>пунктом 12 части 1 статьи 15</w:t>
        </w:r>
      </w:hyperlink>
      <w:r w:rsidRPr="00C5381C">
        <w:rPr>
          <w:rFonts w:ascii="Times New Roman" w:hAnsi="Times New Roman" w:cs="Times New Roman"/>
          <w:sz w:val="28"/>
          <w:szCs w:val="28"/>
        </w:rPr>
        <w:t xml:space="preserve">, </w:t>
      </w:r>
      <w:hyperlink r:id="rId46" w:history="1">
        <w:r w:rsidRPr="00C5381C">
          <w:rPr>
            <w:rFonts w:ascii="Times New Roman" w:hAnsi="Times New Roman" w:cs="Times New Roman"/>
            <w:color w:val="0000FF"/>
            <w:sz w:val="28"/>
            <w:szCs w:val="28"/>
          </w:rPr>
          <w:t>пунктом 10 части 1 статьи 16</w:t>
        </w:r>
      </w:hyperlink>
      <w:r w:rsidRPr="00C5381C">
        <w:rPr>
          <w:rFonts w:ascii="Times New Roman" w:hAnsi="Times New Roman" w:cs="Times New Roman"/>
          <w:sz w:val="28"/>
          <w:szCs w:val="28"/>
        </w:rPr>
        <w:t xml:space="preserve">, </w:t>
      </w:r>
      <w:hyperlink r:id="rId47" w:history="1">
        <w:r w:rsidRPr="00C5381C">
          <w:rPr>
            <w:rFonts w:ascii="Times New Roman" w:hAnsi="Times New Roman" w:cs="Times New Roman"/>
            <w:color w:val="0000FF"/>
            <w:sz w:val="28"/>
            <w:szCs w:val="28"/>
          </w:rPr>
          <w:t>статьей 19</w:t>
        </w:r>
      </w:hyperlink>
      <w:r w:rsidRPr="00C5381C">
        <w:rPr>
          <w:rFonts w:ascii="Times New Roman" w:hAnsi="Times New Roman" w:cs="Times New Roman"/>
          <w:sz w:val="28"/>
          <w:szCs w:val="28"/>
        </w:rPr>
        <w:t xml:space="preserve">, </w:t>
      </w:r>
      <w:hyperlink r:id="rId48" w:history="1">
        <w:r w:rsidRPr="00C5381C">
          <w:rPr>
            <w:rFonts w:ascii="Times New Roman" w:hAnsi="Times New Roman" w:cs="Times New Roman"/>
            <w:color w:val="0000FF"/>
            <w:sz w:val="28"/>
            <w:szCs w:val="28"/>
          </w:rPr>
          <w:t>пунктом 1 части 1 статьи 59.2</w:t>
        </w:r>
      </w:hyperlink>
      <w:r w:rsidRPr="00C5381C">
        <w:rPr>
          <w:rFonts w:ascii="Times New Roman" w:hAnsi="Times New Roman" w:cs="Times New Roman"/>
          <w:sz w:val="28"/>
          <w:szCs w:val="28"/>
        </w:rPr>
        <w:t xml:space="preserve">, </w:t>
      </w:r>
      <w:hyperlink r:id="rId49" w:history="1">
        <w:r w:rsidRPr="00C5381C">
          <w:rPr>
            <w:rFonts w:ascii="Times New Roman" w:hAnsi="Times New Roman" w:cs="Times New Roman"/>
            <w:color w:val="0000FF"/>
            <w:sz w:val="28"/>
            <w:szCs w:val="28"/>
          </w:rPr>
          <w:t>пунктом 1.1 статьи 37</w:t>
        </w:r>
      </w:hyperlink>
      <w:r w:rsidRPr="00C5381C">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отказал К. в удовлетворении исковых требований.</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Пример. П. обратилась в районный суд с иском о восстановлении на службе и об оплате вынужденного прогула.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По распоряжению главы администрации муниципального образования П. была уволена с должности заведующего отделом архитектуры и строительства района, главного архитектора района на основании </w:t>
      </w:r>
      <w:hyperlink r:id="rId50" w:history="1">
        <w:r w:rsidRPr="00C5381C">
          <w:rPr>
            <w:rFonts w:ascii="Times New Roman" w:hAnsi="Times New Roman" w:cs="Times New Roman"/>
            <w:color w:val="0000FF"/>
            <w:sz w:val="28"/>
            <w:szCs w:val="28"/>
          </w:rPr>
          <w:t>пункта 3 части 1 статьи 19</w:t>
        </w:r>
      </w:hyperlink>
      <w:r w:rsidRPr="00C5381C">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При разрешении спора нашли подтверждение факты, послужившие основанием для увольнения истца. Судом установлено, что градостроительные планы, </w:t>
      </w:r>
      <w:r w:rsidRPr="00C5381C">
        <w:rPr>
          <w:rFonts w:ascii="Times New Roman" w:hAnsi="Times New Roman" w:cs="Times New Roman"/>
          <w:sz w:val="28"/>
          <w:szCs w:val="28"/>
        </w:rPr>
        <w:lastRenderedPageBreak/>
        <w:t>разработанные на основании чертежей градостроительных планов, выполненных как ООО "СудогдаСтройПроект" (учредитель - отец истца), так и ООО "СудогдаПроект"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 6 млн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деятельности ООО "СудогдаСтройПроект", в распределении прибыли организации, в том числе дивидендов, то есть был подтвержден факт участия истца в деятельности общества.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Руководствуясь </w:t>
      </w:r>
      <w:hyperlink r:id="rId51" w:history="1">
        <w:r w:rsidRPr="00C5381C">
          <w:rPr>
            <w:rFonts w:ascii="Times New Roman" w:hAnsi="Times New Roman" w:cs="Times New Roman"/>
            <w:color w:val="0000FF"/>
            <w:sz w:val="28"/>
            <w:szCs w:val="28"/>
          </w:rPr>
          <w:t>пунктом 14 части 1 статьи 81</w:t>
        </w:r>
      </w:hyperlink>
      <w:r w:rsidRPr="00C5381C">
        <w:rPr>
          <w:rFonts w:ascii="Times New Roman" w:hAnsi="Times New Roman" w:cs="Times New Roman"/>
          <w:sz w:val="28"/>
          <w:szCs w:val="28"/>
        </w:rPr>
        <w:t xml:space="preserve"> ТК РФ, </w:t>
      </w:r>
      <w:hyperlink r:id="rId52" w:history="1">
        <w:r w:rsidRPr="00C5381C">
          <w:rPr>
            <w:rFonts w:ascii="Times New Roman" w:hAnsi="Times New Roman" w:cs="Times New Roman"/>
            <w:color w:val="0000FF"/>
            <w:sz w:val="28"/>
            <w:szCs w:val="28"/>
          </w:rPr>
          <w:t>частями 1</w:t>
        </w:r>
      </w:hyperlink>
      <w:r w:rsidRPr="00C5381C">
        <w:rPr>
          <w:rFonts w:ascii="Times New Roman" w:hAnsi="Times New Roman" w:cs="Times New Roman"/>
          <w:sz w:val="28"/>
          <w:szCs w:val="28"/>
        </w:rPr>
        <w:t xml:space="preserve">, </w:t>
      </w:r>
      <w:hyperlink r:id="rId53" w:history="1">
        <w:r w:rsidRPr="00C5381C">
          <w:rPr>
            <w:rFonts w:ascii="Times New Roman" w:hAnsi="Times New Roman" w:cs="Times New Roman"/>
            <w:color w:val="0000FF"/>
            <w:sz w:val="28"/>
            <w:szCs w:val="28"/>
          </w:rPr>
          <w:t>2</w:t>
        </w:r>
      </w:hyperlink>
      <w:r w:rsidRPr="00C5381C">
        <w:rPr>
          <w:rFonts w:ascii="Times New Roman" w:hAnsi="Times New Roman" w:cs="Times New Roman"/>
          <w:sz w:val="28"/>
          <w:szCs w:val="28"/>
        </w:rPr>
        <w:t xml:space="preserve">, </w:t>
      </w:r>
      <w:hyperlink r:id="rId54" w:history="1">
        <w:r w:rsidRPr="00C5381C">
          <w:rPr>
            <w:rFonts w:ascii="Times New Roman" w:hAnsi="Times New Roman" w:cs="Times New Roman"/>
            <w:color w:val="0000FF"/>
            <w:sz w:val="28"/>
            <w:szCs w:val="28"/>
          </w:rPr>
          <w:t>2.1</w:t>
        </w:r>
      </w:hyperlink>
      <w:r w:rsidRPr="00C5381C">
        <w:rPr>
          <w:rFonts w:ascii="Times New Roman" w:hAnsi="Times New Roman" w:cs="Times New Roman"/>
          <w:sz w:val="28"/>
          <w:szCs w:val="28"/>
        </w:rPr>
        <w:t xml:space="preserve"> и </w:t>
      </w:r>
      <w:hyperlink r:id="rId55" w:history="1">
        <w:r w:rsidRPr="00C5381C">
          <w:rPr>
            <w:rFonts w:ascii="Times New Roman" w:hAnsi="Times New Roman" w:cs="Times New Roman"/>
            <w:color w:val="0000FF"/>
            <w:sz w:val="28"/>
            <w:szCs w:val="28"/>
          </w:rPr>
          <w:t>3 статьи 14.1</w:t>
        </w:r>
      </w:hyperlink>
      <w:r w:rsidRPr="00C5381C">
        <w:rPr>
          <w:rFonts w:ascii="Times New Roman" w:hAnsi="Times New Roman" w:cs="Times New Roman"/>
          <w:sz w:val="28"/>
          <w:szCs w:val="28"/>
        </w:rPr>
        <w:t xml:space="preserve">, </w:t>
      </w:r>
      <w:hyperlink r:id="rId56" w:history="1">
        <w:r w:rsidRPr="00C5381C">
          <w:rPr>
            <w:rFonts w:ascii="Times New Roman" w:hAnsi="Times New Roman" w:cs="Times New Roman"/>
            <w:color w:val="0000FF"/>
            <w:sz w:val="28"/>
            <w:szCs w:val="28"/>
          </w:rPr>
          <w:t>пунктом 3 части 1 статьи 19</w:t>
        </w:r>
      </w:hyperlink>
      <w:r w:rsidRPr="00C5381C">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
    <w:p w:rsidR="00C5381C" w:rsidRPr="00C5381C" w:rsidRDefault="00C5381C" w:rsidP="00C5381C">
      <w:pPr>
        <w:pStyle w:val="ConsPlusNormal"/>
        <w:ind w:left="-851" w:right="-143" w:firstLine="540"/>
        <w:jc w:val="both"/>
        <w:rPr>
          <w:rFonts w:ascii="Times New Roman" w:hAnsi="Times New Roman" w:cs="Times New Roman"/>
          <w:sz w:val="28"/>
          <w:szCs w:val="28"/>
        </w:rPr>
      </w:pP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В соответствии с </w:t>
      </w:r>
      <w:hyperlink r:id="rId57" w:history="1">
        <w:r w:rsidRPr="00C5381C">
          <w:rPr>
            <w:rFonts w:ascii="Times New Roman" w:hAnsi="Times New Roman" w:cs="Times New Roman"/>
            <w:color w:val="0000FF"/>
            <w:sz w:val="28"/>
            <w:szCs w:val="28"/>
          </w:rPr>
          <w:t>частью 2 статьи 17</w:t>
        </w:r>
      </w:hyperlink>
      <w:r w:rsidRPr="00C5381C">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Данная обязанность распространена на сотрудников органов внутренних дел, полиции (</w:t>
      </w:r>
      <w:hyperlink r:id="rId58" w:history="1">
        <w:r w:rsidRPr="00C5381C">
          <w:rPr>
            <w:rFonts w:ascii="Times New Roman" w:hAnsi="Times New Roman" w:cs="Times New Roman"/>
            <w:color w:val="0000FF"/>
            <w:sz w:val="28"/>
            <w:szCs w:val="28"/>
          </w:rPr>
          <w:t>часть 2 статьи 29</w:t>
        </w:r>
      </w:hyperlink>
      <w:r w:rsidRPr="00C5381C">
        <w:rPr>
          <w:rFonts w:ascii="Times New Roman" w:hAnsi="Times New Roman" w:cs="Times New Roman"/>
          <w:sz w:val="28"/>
          <w:szCs w:val="28"/>
        </w:rPr>
        <w:t xml:space="preserve"> Федерального закона от 7 февраля 2011 года N 3-ФЗ "О полиции"), а также предусмотрена для муниципальных служащих (</w:t>
      </w:r>
      <w:hyperlink r:id="rId59" w:history="1">
        <w:r w:rsidRPr="00C5381C">
          <w:rPr>
            <w:rFonts w:ascii="Times New Roman" w:hAnsi="Times New Roman" w:cs="Times New Roman"/>
            <w:color w:val="0000FF"/>
            <w:sz w:val="28"/>
            <w:szCs w:val="28"/>
          </w:rPr>
          <w:t>часть 2.2 статьи 14.1</w:t>
        </w:r>
      </w:hyperlink>
      <w:r w:rsidRPr="00C5381C">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lastRenderedPageBreak/>
        <w:t xml:space="preserve">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w:t>
      </w:r>
      <w:hyperlink r:id="rId60" w:history="1">
        <w:r w:rsidRPr="00C5381C">
          <w:rPr>
            <w:rFonts w:ascii="Times New Roman" w:hAnsi="Times New Roman" w:cs="Times New Roman"/>
            <w:color w:val="0000FF"/>
            <w:sz w:val="28"/>
            <w:szCs w:val="28"/>
          </w:rPr>
          <w:t>пункта 1.1 части 1 статьи 37</w:t>
        </w:r>
      </w:hyperlink>
      <w:r w:rsidRPr="00C5381C">
        <w:rPr>
          <w:rFonts w:ascii="Times New Roman" w:hAnsi="Times New Roman" w:cs="Times New Roman"/>
          <w:sz w:val="28"/>
          <w:szCs w:val="28"/>
        </w:rPr>
        <w:t xml:space="preserve">, </w:t>
      </w:r>
      <w:hyperlink r:id="rId61" w:history="1">
        <w:r w:rsidRPr="00C5381C">
          <w:rPr>
            <w:rFonts w:ascii="Times New Roman" w:hAnsi="Times New Roman" w:cs="Times New Roman"/>
            <w:color w:val="0000FF"/>
            <w:sz w:val="28"/>
            <w:szCs w:val="28"/>
          </w:rPr>
          <w:t>пункта 1 части 1 статьи 59.2</w:t>
        </w:r>
      </w:hyperlink>
      <w:r w:rsidRPr="00C5381C">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(в связи с утратой доверия).</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коммерческой организации, осуществляющей деятельность таможенного брокера на территории Климовского района Брянской области. Согласно сведениям из базы электронных копий 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w:t>
      </w:r>
      <w:hyperlink r:id="rId62" w:history="1">
        <w:r w:rsidRPr="00C5381C">
          <w:rPr>
            <w:rFonts w:ascii="Times New Roman" w:hAnsi="Times New Roman" w:cs="Times New Roman"/>
            <w:color w:val="0000FF"/>
            <w:sz w:val="28"/>
            <w:szCs w:val="28"/>
          </w:rPr>
          <w:t>законом</w:t>
        </w:r>
      </w:hyperlink>
      <w:r w:rsidRPr="00C5381C">
        <w:rPr>
          <w:rFonts w:ascii="Times New Roman" w:hAnsi="Times New Roman" w:cs="Times New Roman"/>
          <w:sz w:val="28"/>
          <w:szCs w:val="28"/>
        </w:rPr>
        <w:t xml:space="preserve"> от 27 июля 2004 года "О государственной гражданской службе Российской Федерации" и Федеральным </w:t>
      </w:r>
      <w:hyperlink r:id="rId63" w:history="1">
        <w:r w:rsidRPr="00C5381C">
          <w:rPr>
            <w:rFonts w:ascii="Times New Roman" w:hAnsi="Times New Roman" w:cs="Times New Roman"/>
            <w:color w:val="0000FF"/>
            <w:sz w:val="28"/>
            <w:szCs w:val="28"/>
          </w:rPr>
          <w:t>законом</w:t>
        </w:r>
      </w:hyperlink>
      <w:r w:rsidRPr="00C5381C">
        <w:rPr>
          <w:rFonts w:ascii="Times New Roman" w:hAnsi="Times New Roman" w:cs="Times New Roman"/>
          <w:sz w:val="28"/>
          <w:szCs w:val="28"/>
        </w:rPr>
        <w:t xml:space="preserve"> от 25 декабря 2008 года N 273-ФЗ "О противодействии коррупции", то есть у работодателя имелись законные основания для расторжения с Ш. служебного контракта в связи с утратой доверия, и признал правомерным увольнение истца с должности заместителя начальника отдела специальных таможенных процедур таможенного поста.</w:t>
      </w:r>
    </w:p>
    <w:p w:rsidR="00C5381C" w:rsidRPr="00C5381C" w:rsidRDefault="00C5381C" w:rsidP="00C5381C">
      <w:pPr>
        <w:pStyle w:val="ConsPlusNormal"/>
        <w:ind w:left="-851" w:right="-143" w:firstLine="540"/>
        <w:jc w:val="both"/>
        <w:rPr>
          <w:rFonts w:ascii="Times New Roman" w:hAnsi="Times New Roman" w:cs="Times New Roman"/>
          <w:sz w:val="28"/>
          <w:szCs w:val="28"/>
        </w:rPr>
      </w:pP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В основе конфликта интересов на государственной и муниципальной службе лежит заинтересованность материального свойства.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Пример. Я. обратилась в суд с иском к управлению Росздравнадзора по субъекту Российской Федерации о признании незаконными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незаконным и отмене заключения по результатам служебной проверки.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Я. замещала должность начальника отдела организации контроля обращения лекарственных средств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w:t>
      </w:r>
      <w:r w:rsidRPr="00C5381C">
        <w:rPr>
          <w:rFonts w:ascii="Times New Roman" w:hAnsi="Times New Roman" w:cs="Times New Roman"/>
          <w:sz w:val="28"/>
          <w:szCs w:val="28"/>
        </w:rPr>
        <w:lastRenderedPageBreak/>
        <w:t>будучи замужем за лицом, являющимся начальником отдела в указанной организации.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По решению районного суда, оставленному без изменения апелляционным определением областного суда, исковые требования удовлетворены.</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Руководствуясь положениями </w:t>
      </w:r>
      <w:hyperlink r:id="rId64" w:history="1">
        <w:r w:rsidRPr="00C5381C">
          <w:rPr>
            <w:rFonts w:ascii="Times New Roman" w:hAnsi="Times New Roman" w:cs="Times New Roman"/>
            <w:color w:val="0000FF"/>
            <w:sz w:val="28"/>
            <w:szCs w:val="28"/>
          </w:rPr>
          <w:t>пункта 12 части 1 статьи 15</w:t>
        </w:r>
      </w:hyperlink>
      <w:r w:rsidRPr="00C5381C">
        <w:rPr>
          <w:rFonts w:ascii="Times New Roman" w:hAnsi="Times New Roman" w:cs="Times New Roman"/>
          <w:sz w:val="28"/>
          <w:szCs w:val="28"/>
        </w:rPr>
        <w:t xml:space="preserve">, </w:t>
      </w:r>
      <w:hyperlink r:id="rId65" w:history="1">
        <w:r w:rsidRPr="00C5381C">
          <w:rPr>
            <w:rFonts w:ascii="Times New Roman" w:hAnsi="Times New Roman" w:cs="Times New Roman"/>
            <w:color w:val="0000FF"/>
            <w:sz w:val="28"/>
            <w:szCs w:val="28"/>
          </w:rPr>
          <w:t>статьи 19</w:t>
        </w:r>
      </w:hyperlink>
      <w:r w:rsidRPr="00C5381C">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C5381C" w:rsidRPr="00C5381C" w:rsidRDefault="00C5381C" w:rsidP="00C5381C">
      <w:pPr>
        <w:pStyle w:val="ConsPlusNormal"/>
        <w:ind w:left="-851" w:right="-143" w:firstLine="540"/>
        <w:jc w:val="both"/>
        <w:rPr>
          <w:rFonts w:ascii="Times New Roman" w:hAnsi="Times New Roman" w:cs="Times New Roman"/>
          <w:sz w:val="28"/>
          <w:szCs w:val="28"/>
        </w:rPr>
      </w:pP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Близкое родство или свойство муниципальных служащих само по себе не является основанием для прекращения служебных отношений.</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Пример. Вступившим в законную силу решением городского суда частично удовлетворены 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Как установлено судом, между администрацией городского поселения и истцом заключен трудовой договор на неопределенный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утвержденной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Позднее на должность муниципальной службы специалиста 1-ой категории администрации того же городского поселения принята Н., состоящая в браке с сыном истца. 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lastRenderedPageBreak/>
        <w:t xml:space="preserve">По распоряжению главы администрации действие трудового договора с Б. прекращено и она уволена со службы на основании </w:t>
      </w:r>
      <w:hyperlink r:id="rId66" w:history="1">
        <w:r w:rsidRPr="00C5381C">
          <w:rPr>
            <w:rFonts w:ascii="Times New Roman" w:hAnsi="Times New Roman" w:cs="Times New Roman"/>
            <w:color w:val="0000FF"/>
            <w:sz w:val="28"/>
            <w:szCs w:val="28"/>
          </w:rPr>
          <w:t>пункта 3 части 1 статьи 19</w:t>
        </w:r>
      </w:hyperlink>
      <w:r w:rsidRPr="00C5381C">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Указанной нормой установлено, что, помимо оснований для расторжения трудового договора, предусмотренных Трудовым </w:t>
      </w:r>
      <w:hyperlink r:id="rId67" w:history="1">
        <w:r w:rsidRPr="00C5381C">
          <w:rPr>
            <w:rFonts w:ascii="Times New Roman" w:hAnsi="Times New Roman" w:cs="Times New Roman"/>
            <w:color w:val="0000FF"/>
            <w:sz w:val="28"/>
            <w:szCs w:val="28"/>
          </w:rPr>
          <w:t>кодексом</w:t>
        </w:r>
      </w:hyperlink>
      <w:r w:rsidRPr="00C5381C">
        <w:rPr>
          <w:rFonts w:ascii="Times New Roman" w:hAnsi="Times New Roman" w:cs="Times New Roman"/>
          <w:sz w:val="28"/>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68" w:history="1">
        <w:r w:rsidRPr="00C5381C">
          <w:rPr>
            <w:rFonts w:ascii="Times New Roman" w:hAnsi="Times New Roman" w:cs="Times New Roman"/>
            <w:color w:val="0000FF"/>
            <w:sz w:val="28"/>
            <w:szCs w:val="28"/>
          </w:rPr>
          <w:t>статьями 13</w:t>
        </w:r>
      </w:hyperlink>
      <w:r w:rsidRPr="00C5381C">
        <w:rPr>
          <w:rFonts w:ascii="Times New Roman" w:hAnsi="Times New Roman" w:cs="Times New Roman"/>
          <w:sz w:val="28"/>
          <w:szCs w:val="28"/>
        </w:rPr>
        <w:t xml:space="preserve">, </w:t>
      </w:r>
      <w:hyperlink r:id="rId69" w:history="1">
        <w:r w:rsidRPr="00C5381C">
          <w:rPr>
            <w:rFonts w:ascii="Times New Roman" w:hAnsi="Times New Roman" w:cs="Times New Roman"/>
            <w:color w:val="0000FF"/>
            <w:sz w:val="28"/>
            <w:szCs w:val="28"/>
          </w:rPr>
          <w:t>14</w:t>
        </w:r>
      </w:hyperlink>
      <w:r w:rsidRPr="00C5381C">
        <w:rPr>
          <w:rFonts w:ascii="Times New Roman" w:hAnsi="Times New Roman" w:cs="Times New Roman"/>
          <w:sz w:val="28"/>
          <w:szCs w:val="28"/>
        </w:rPr>
        <w:t xml:space="preserve">, </w:t>
      </w:r>
      <w:hyperlink r:id="rId70" w:history="1">
        <w:r w:rsidRPr="00C5381C">
          <w:rPr>
            <w:rFonts w:ascii="Times New Roman" w:hAnsi="Times New Roman" w:cs="Times New Roman"/>
            <w:color w:val="0000FF"/>
            <w:sz w:val="28"/>
            <w:szCs w:val="28"/>
          </w:rPr>
          <w:t>14.1</w:t>
        </w:r>
      </w:hyperlink>
      <w:r w:rsidRPr="00C5381C">
        <w:rPr>
          <w:rFonts w:ascii="Times New Roman" w:hAnsi="Times New Roman" w:cs="Times New Roman"/>
          <w:sz w:val="28"/>
          <w:szCs w:val="28"/>
        </w:rPr>
        <w:t xml:space="preserve"> и </w:t>
      </w:r>
      <w:hyperlink r:id="rId71" w:history="1">
        <w:r w:rsidRPr="00C5381C">
          <w:rPr>
            <w:rFonts w:ascii="Times New Roman" w:hAnsi="Times New Roman" w:cs="Times New Roman"/>
            <w:color w:val="0000FF"/>
            <w:sz w:val="28"/>
            <w:szCs w:val="28"/>
          </w:rPr>
          <w:t>15</w:t>
        </w:r>
      </w:hyperlink>
      <w:r w:rsidRPr="00C5381C">
        <w:rPr>
          <w:rFonts w:ascii="Times New Roman" w:hAnsi="Times New Roman" w:cs="Times New Roman"/>
          <w:sz w:val="28"/>
          <w:szCs w:val="28"/>
        </w:rPr>
        <w:t xml:space="preserve"> названного федерального закона.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В соответствии с </w:t>
      </w:r>
      <w:hyperlink r:id="rId72" w:history="1">
        <w:r w:rsidRPr="00C5381C">
          <w:rPr>
            <w:rFonts w:ascii="Times New Roman" w:hAnsi="Times New Roman" w:cs="Times New Roman"/>
            <w:color w:val="0000FF"/>
            <w:sz w:val="28"/>
            <w:szCs w:val="28"/>
          </w:rPr>
          <w:t>пунктом 5 части 1 статьи 13</w:t>
        </w:r>
      </w:hyperlink>
      <w:r w:rsidRPr="00C5381C">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Из содержания приведенной нормы следует, что при разрешении споров, связанных с увольнением муниципальных служащих на основании </w:t>
      </w:r>
      <w:hyperlink r:id="rId73" w:history="1">
        <w:r w:rsidRPr="00C5381C">
          <w:rPr>
            <w:rFonts w:ascii="Times New Roman" w:hAnsi="Times New Roman" w:cs="Times New Roman"/>
            <w:color w:val="0000FF"/>
            <w:sz w:val="28"/>
            <w:szCs w:val="28"/>
          </w:rPr>
          <w:t>пункта 3 части 1 статьи 19</w:t>
        </w:r>
      </w:hyperlink>
      <w:r w:rsidRPr="00C5381C">
        <w:rPr>
          <w:rFonts w:ascii="Times New Roman" w:hAnsi="Times New Roman" w:cs="Times New Roman"/>
          <w:sz w:val="28"/>
          <w:szCs w:val="28"/>
        </w:rPr>
        <w:t xml:space="preserve">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 повлечь злоупотребление работодателями своими полномочиями и дискриминацию трудовых прав граждан.</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факт состояния в свойстве не является достаточным основанием для прекращения служебных отношений с истцом.</w:t>
      </w:r>
    </w:p>
    <w:p w:rsidR="00C5381C" w:rsidRPr="00C5381C" w:rsidRDefault="00C5381C" w:rsidP="00C5381C">
      <w:pPr>
        <w:pStyle w:val="ConsPlusNormal"/>
        <w:ind w:left="-851" w:right="-143" w:firstLine="540"/>
        <w:jc w:val="both"/>
        <w:rPr>
          <w:rFonts w:ascii="Times New Roman" w:hAnsi="Times New Roman" w:cs="Times New Roman"/>
          <w:sz w:val="28"/>
          <w:szCs w:val="28"/>
        </w:rPr>
      </w:pP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служащих в зависимости от включения занимаемых ими должностей в соответствующие перечни.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Пример. 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с которой она была уволена на основании </w:t>
      </w:r>
      <w:hyperlink r:id="rId74" w:history="1">
        <w:r w:rsidRPr="00C5381C">
          <w:rPr>
            <w:rFonts w:ascii="Times New Roman" w:hAnsi="Times New Roman" w:cs="Times New Roman"/>
            <w:color w:val="0000FF"/>
            <w:sz w:val="28"/>
            <w:szCs w:val="28"/>
          </w:rPr>
          <w:t>пункта 3 статьи 19</w:t>
        </w:r>
      </w:hyperlink>
      <w:r w:rsidRPr="00C5381C">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по причине непредставления сведений о доходах, об имуществе и обязательствах имущественного характера.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Разрешая спор и руководствуясь </w:t>
      </w:r>
      <w:hyperlink r:id="rId75" w:history="1">
        <w:r w:rsidRPr="00C5381C">
          <w:rPr>
            <w:rFonts w:ascii="Times New Roman" w:hAnsi="Times New Roman" w:cs="Times New Roman"/>
            <w:color w:val="0000FF"/>
            <w:sz w:val="28"/>
            <w:szCs w:val="28"/>
          </w:rPr>
          <w:t>частью 1 статьи 15</w:t>
        </w:r>
      </w:hyperlink>
      <w:r w:rsidRPr="00C5381C">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а </w:t>
      </w:r>
      <w:r w:rsidRPr="00C5381C">
        <w:rPr>
          <w:rFonts w:ascii="Times New Roman" w:hAnsi="Times New Roman" w:cs="Times New Roman"/>
          <w:sz w:val="28"/>
          <w:szCs w:val="28"/>
        </w:rPr>
        <w:lastRenderedPageBreak/>
        <w:t xml:space="preserve">также </w:t>
      </w:r>
      <w:hyperlink r:id="rId76" w:history="1">
        <w:r w:rsidRPr="00C5381C">
          <w:rPr>
            <w:rFonts w:ascii="Times New Roman" w:hAnsi="Times New Roman" w:cs="Times New Roman"/>
            <w:color w:val="0000FF"/>
            <w:sz w:val="28"/>
            <w:szCs w:val="28"/>
          </w:rPr>
          <w:t>пунктом 3</w:t>
        </w:r>
      </w:hyperlink>
      <w:r w:rsidRPr="00C5381C">
        <w:rPr>
          <w:rFonts w:ascii="Times New Roman" w:hAnsi="Times New Roman" w:cs="Times New Roman"/>
          <w:sz w:val="28"/>
          <w:szCs w:val="28"/>
        </w:rPr>
        <w:t xml:space="preserve">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w:t>
      </w:r>
      <w:hyperlink r:id="rId77" w:history="1">
        <w:r w:rsidRPr="00C5381C">
          <w:rPr>
            <w:rFonts w:ascii="Times New Roman" w:hAnsi="Times New Roman" w:cs="Times New Roman"/>
            <w:color w:val="0000FF"/>
            <w:sz w:val="28"/>
            <w:szCs w:val="28"/>
          </w:rPr>
          <w:t>частью 1 статьи 15</w:t>
        </w:r>
      </w:hyperlink>
      <w:r w:rsidRPr="00C5381C">
        <w:rPr>
          <w:rFonts w:ascii="Times New Roman" w:hAnsi="Times New Roman" w:cs="Times New Roman"/>
          <w:sz w:val="28"/>
          <w:szCs w:val="28"/>
        </w:rPr>
        <w:t xml:space="preserve"> Федерального закона от 2 марта 2007 года N 25-ФЗ "О муниципальной службе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 Пунктом 2 указанного решения руководителям органов местного самоуправления муниципального района рекомендовано до 1 декабря 2009 года утвердить своими правовыми актами соответствующие перечни должностей муниципальной службы.</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Впоследствии, постановлением администрации муниципального района от 29 июня 2011 года внесены изменения в постановление от 28 декабря 2009 года, которыми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w:t>
      </w:r>
      <w:r w:rsidRPr="00C5381C">
        <w:rPr>
          <w:rFonts w:ascii="Times New Roman" w:hAnsi="Times New Roman" w:cs="Times New Roman"/>
          <w:sz w:val="28"/>
          <w:szCs w:val="28"/>
        </w:rPr>
        <w:lastRenderedPageBreak/>
        <w:t>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При таких обстоятельствах увольнение истца было признано судом незаконным.</w:t>
      </w:r>
    </w:p>
    <w:p w:rsidR="00C5381C" w:rsidRPr="00C5381C" w:rsidRDefault="00C5381C" w:rsidP="00C5381C">
      <w:pPr>
        <w:pStyle w:val="ConsPlusNormal"/>
        <w:ind w:left="-851" w:right="-143" w:firstLine="540"/>
        <w:jc w:val="both"/>
        <w:rPr>
          <w:rFonts w:ascii="Times New Roman" w:hAnsi="Times New Roman" w:cs="Times New Roman"/>
          <w:sz w:val="28"/>
          <w:szCs w:val="28"/>
        </w:rPr>
      </w:pPr>
    </w:p>
    <w:p w:rsidR="00C5381C" w:rsidRPr="00C5381C" w:rsidRDefault="00C5381C" w:rsidP="00C5381C">
      <w:pPr>
        <w:pStyle w:val="ConsPlusNormal"/>
        <w:ind w:left="-851" w:right="-143"/>
        <w:jc w:val="center"/>
        <w:outlineLvl w:val="0"/>
        <w:rPr>
          <w:rFonts w:ascii="Times New Roman" w:hAnsi="Times New Roman" w:cs="Times New Roman"/>
          <w:sz w:val="28"/>
          <w:szCs w:val="28"/>
        </w:rPr>
      </w:pPr>
      <w:r w:rsidRPr="00C5381C">
        <w:rPr>
          <w:rFonts w:ascii="Times New Roman" w:hAnsi="Times New Roman" w:cs="Times New Roman"/>
          <w:sz w:val="28"/>
          <w:szCs w:val="28"/>
        </w:rPr>
        <w:t>3. Порядок применения дисциплинарных взысканий</w:t>
      </w:r>
    </w:p>
    <w:p w:rsidR="00C5381C" w:rsidRPr="00C5381C" w:rsidRDefault="00C5381C" w:rsidP="00C5381C">
      <w:pPr>
        <w:pStyle w:val="ConsPlusNormal"/>
        <w:ind w:left="-851" w:right="-143" w:firstLine="540"/>
        <w:jc w:val="both"/>
        <w:rPr>
          <w:rFonts w:ascii="Times New Roman" w:hAnsi="Times New Roman" w:cs="Times New Roman"/>
          <w:sz w:val="28"/>
          <w:szCs w:val="28"/>
        </w:rPr>
      </w:pP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Особенности порядка применения дисциплинарных взысканий за совершение коррупционных проступков установлены </w:t>
      </w:r>
      <w:hyperlink r:id="rId78" w:history="1">
        <w:r w:rsidRPr="00C5381C">
          <w:rPr>
            <w:rFonts w:ascii="Times New Roman" w:hAnsi="Times New Roman" w:cs="Times New Roman"/>
            <w:color w:val="0000FF"/>
            <w:sz w:val="28"/>
            <w:szCs w:val="28"/>
          </w:rPr>
          <w:t>статьей 59.3</w:t>
        </w:r>
      </w:hyperlink>
      <w:r w:rsidRPr="00C5381C">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Согласно этому </w:t>
      </w:r>
      <w:hyperlink r:id="rId79" w:history="1">
        <w:r w:rsidRPr="00C5381C">
          <w:rPr>
            <w:rFonts w:ascii="Times New Roman" w:hAnsi="Times New Roman" w:cs="Times New Roman"/>
            <w:color w:val="0000FF"/>
            <w:sz w:val="28"/>
            <w:szCs w:val="28"/>
          </w:rPr>
          <w:t>порядку</w:t>
        </w:r>
      </w:hyperlink>
      <w:r w:rsidRPr="00C5381C">
        <w:rPr>
          <w:rFonts w:ascii="Times New Roman" w:hAnsi="Times New Roman" w:cs="Times New Roman"/>
          <w:sz w:val="28"/>
          <w:szCs w:val="28"/>
        </w:rPr>
        <w:t xml:space="preserve">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w:t>
      </w:r>
      <w:hyperlink r:id="rId80" w:history="1">
        <w:r w:rsidRPr="00C5381C">
          <w:rPr>
            <w:rFonts w:ascii="Times New Roman" w:hAnsi="Times New Roman" w:cs="Times New Roman"/>
            <w:color w:val="0000FF"/>
            <w:sz w:val="28"/>
            <w:szCs w:val="28"/>
          </w:rPr>
          <w:t>Указом</w:t>
        </w:r>
      </w:hyperlink>
      <w:r w:rsidRPr="00C5381C">
        <w:rPr>
          <w:rFonts w:ascii="Times New Roman" w:hAnsi="Times New Roman" w:cs="Times New Roman"/>
          <w:sz w:val="28"/>
          <w:szCs w:val="28"/>
        </w:rPr>
        <w:t xml:space="preserve"> Президента Российской Федерации от 21 сентября 2009 года N 1065.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w:t>
      </w:r>
      <w:hyperlink r:id="rId81" w:history="1">
        <w:r w:rsidRPr="00C5381C">
          <w:rPr>
            <w:rFonts w:ascii="Times New Roman" w:hAnsi="Times New Roman" w:cs="Times New Roman"/>
            <w:color w:val="0000FF"/>
            <w:sz w:val="28"/>
            <w:szCs w:val="28"/>
          </w:rPr>
          <w:t>Положением</w:t>
        </w:r>
      </w:hyperlink>
      <w:r w:rsidRPr="00C5381C">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C5381C" w:rsidRPr="00C5381C" w:rsidRDefault="00C5381C" w:rsidP="00C5381C">
      <w:pPr>
        <w:pStyle w:val="ConsPlusNormal"/>
        <w:ind w:left="-851" w:right="-143" w:firstLine="540"/>
        <w:jc w:val="both"/>
        <w:rPr>
          <w:rFonts w:ascii="Times New Roman" w:hAnsi="Times New Roman" w:cs="Times New Roman"/>
          <w:sz w:val="28"/>
          <w:szCs w:val="28"/>
        </w:rPr>
      </w:pP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Пример.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ее к дисциплинарной ответственности.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своем заседании установила факт </w:t>
      </w:r>
      <w:r w:rsidRPr="00C5381C">
        <w:rPr>
          <w:rFonts w:ascii="Times New Roman" w:hAnsi="Times New Roman" w:cs="Times New Roman"/>
          <w:sz w:val="28"/>
          <w:szCs w:val="28"/>
        </w:rPr>
        <w:lastRenderedPageBreak/>
        <w:t>дисциплинарного проступка.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На своем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В соответствии с приказом от 8 августа 2012 года N 765 была назначена проверка, которая 31 августа 2012 года была завершена и по которой было утверждено соответствующее заключение. В период с 21 по 30 августа 2012 года П. пребывала в дополнительном оплачиваемом отпуске.</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Приказом начальника таможни от 11 сентября 2012 года истцу был объявлен выговор за ненадлежащее выполнение обязанностей государственного гражданского служащего, выразившееся в том, что она не указала в справке сведения о доходе, полученном от продажи автомобиля.</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проверки установленный Федеральным </w:t>
      </w:r>
      <w:hyperlink r:id="rId82" w:history="1">
        <w:r w:rsidRPr="00C5381C">
          <w:rPr>
            <w:rFonts w:ascii="Times New Roman" w:hAnsi="Times New Roman" w:cs="Times New Roman"/>
            <w:color w:val="0000FF"/>
            <w:sz w:val="28"/>
            <w:szCs w:val="28"/>
          </w:rPr>
          <w:t>законом</w:t>
        </w:r>
      </w:hyperlink>
      <w:r w:rsidRPr="00C5381C">
        <w:rPr>
          <w:rFonts w:ascii="Times New Roman" w:hAnsi="Times New Roman" w:cs="Times New Roman"/>
          <w:sz w:val="28"/>
          <w:szCs w:val="28"/>
        </w:rPr>
        <w:t xml:space="preserve"> "О государственной гражданской службе Российской Федерации" срок применения взыскания уже истек.</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отведенное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Установив данные обстоятельства и руководствуясь </w:t>
      </w:r>
      <w:hyperlink r:id="rId83" w:history="1">
        <w:r w:rsidRPr="00C5381C">
          <w:rPr>
            <w:rFonts w:ascii="Times New Roman" w:hAnsi="Times New Roman" w:cs="Times New Roman"/>
            <w:color w:val="0000FF"/>
            <w:sz w:val="28"/>
            <w:szCs w:val="28"/>
          </w:rPr>
          <w:t>частью 3 статьи 59.3</w:t>
        </w:r>
      </w:hyperlink>
      <w:r w:rsidRPr="00C5381C">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согласно которой дисциплинарные взыскания </w:t>
      </w:r>
      <w:r w:rsidRPr="00C5381C">
        <w:rPr>
          <w:rFonts w:ascii="Times New Roman" w:hAnsi="Times New Roman" w:cs="Times New Roman"/>
          <w:sz w:val="28"/>
          <w:szCs w:val="28"/>
        </w:rPr>
        <w:lastRenderedPageBreak/>
        <w:t>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C5381C" w:rsidRPr="00C5381C" w:rsidRDefault="00C5381C" w:rsidP="00C5381C">
      <w:pPr>
        <w:pStyle w:val="ConsPlusNormal"/>
        <w:ind w:left="-851" w:right="-143" w:firstLine="540"/>
        <w:jc w:val="both"/>
        <w:rPr>
          <w:rFonts w:ascii="Times New Roman" w:hAnsi="Times New Roman" w:cs="Times New Roman"/>
          <w:sz w:val="28"/>
          <w:szCs w:val="28"/>
        </w:rPr>
      </w:pP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Федеральный </w:t>
      </w:r>
      <w:hyperlink r:id="rId84" w:history="1">
        <w:r w:rsidRPr="00C5381C">
          <w:rPr>
            <w:rFonts w:ascii="Times New Roman" w:hAnsi="Times New Roman" w:cs="Times New Roman"/>
            <w:color w:val="0000FF"/>
            <w:sz w:val="28"/>
            <w:szCs w:val="28"/>
          </w:rPr>
          <w:t>закон</w:t>
        </w:r>
      </w:hyperlink>
      <w:r w:rsidRPr="00C5381C">
        <w:rPr>
          <w:rFonts w:ascii="Times New Roman" w:hAnsi="Times New Roman" w:cs="Times New Roman"/>
          <w:sz w:val="28"/>
          <w:szCs w:val="28"/>
        </w:rPr>
        <w:t xml:space="preserve">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проступка.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Пример.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При разрешении спора судом установлено, что приказом от 20 августа 2001 года Л. принят на службу в органы внутренних дел. 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w:t>
      </w:r>
      <w:hyperlink r:id="rId85" w:history="1">
        <w:r w:rsidRPr="00C5381C">
          <w:rPr>
            <w:rFonts w:ascii="Times New Roman" w:hAnsi="Times New Roman" w:cs="Times New Roman"/>
            <w:color w:val="0000FF"/>
            <w:sz w:val="28"/>
            <w:szCs w:val="28"/>
          </w:rPr>
          <w:t>пункта 3 части 4 статьи 82</w:t>
        </w:r>
      </w:hyperlink>
      <w:r w:rsidRPr="00C5381C">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связи с утратой доверия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названном приказе основанием увольнения истца указан доклад от 10 декабря 2012 года.</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проведенной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2009 - 2011 годы, содержатся недостоверные и неполные сведения.</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Удовлетворяя заявленные требования, суд исходил из того, что факт представления неполных и недостоверных сведений о доходах за 2009 - 2011 годы является грубым нарушением служебной дисциплины, в связи с чем при наложении дисциплинарного взыскания должен быть соблюден порядок привлечения сотрудника к дисциплинарной ответственности.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lastRenderedPageBreak/>
        <w:t>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и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пришел к выводу о незаконности увольнения Л. со службы.</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Судебная коллегия по гражданским делам Верховного Суда Российской Федерации согласилась с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w:t>
      </w:r>
      <w:hyperlink r:id="rId86" w:history="1">
        <w:r w:rsidRPr="00C5381C">
          <w:rPr>
            <w:rFonts w:ascii="Times New Roman" w:hAnsi="Times New Roman" w:cs="Times New Roman"/>
            <w:color w:val="0000FF"/>
            <w:sz w:val="28"/>
            <w:szCs w:val="28"/>
          </w:rPr>
          <w:t>пункта 10 части 1 статьи 27</w:t>
        </w:r>
      </w:hyperlink>
      <w:r w:rsidRPr="00C5381C">
        <w:rPr>
          <w:rFonts w:ascii="Times New Roman" w:hAnsi="Times New Roman" w:cs="Times New Roman"/>
          <w:sz w:val="28"/>
          <w:szCs w:val="28"/>
        </w:rPr>
        <w:t xml:space="preserve"> Федерального закона "О полиции".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В соответствии со </w:t>
      </w:r>
      <w:hyperlink r:id="rId87" w:history="1">
        <w:r w:rsidRPr="00C5381C">
          <w:rPr>
            <w:rFonts w:ascii="Times New Roman" w:hAnsi="Times New Roman" w:cs="Times New Roman"/>
            <w:color w:val="0000FF"/>
            <w:sz w:val="28"/>
            <w:szCs w:val="28"/>
          </w:rPr>
          <w:t>статьей 30.1</w:t>
        </w:r>
      </w:hyperlink>
      <w:r w:rsidRPr="00C5381C">
        <w:rPr>
          <w:rFonts w:ascii="Times New Roman" w:hAnsi="Times New Roman" w:cs="Times New Roman"/>
          <w:sz w:val="28"/>
          <w:szCs w:val="28"/>
        </w:rPr>
        <w:t xml:space="preserve">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w:t>
      </w:r>
      <w:hyperlink r:id="rId88" w:history="1">
        <w:r w:rsidRPr="00C5381C">
          <w:rPr>
            <w:rFonts w:ascii="Times New Roman" w:hAnsi="Times New Roman" w:cs="Times New Roman"/>
            <w:color w:val="0000FF"/>
            <w:sz w:val="28"/>
            <w:szCs w:val="28"/>
          </w:rPr>
          <w:t>законом</w:t>
        </w:r>
      </w:hyperlink>
      <w:r w:rsidRPr="00C5381C">
        <w:rPr>
          <w:rFonts w:ascii="Times New Roman" w:hAnsi="Times New Roman" w:cs="Times New Roman"/>
          <w:sz w:val="28"/>
          <w:szCs w:val="28"/>
        </w:rPr>
        <w:t xml:space="preserve">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В данном случае таким законом является Федеральный </w:t>
      </w:r>
      <w:hyperlink r:id="rId89" w:history="1">
        <w:r w:rsidRPr="00C5381C">
          <w:rPr>
            <w:rFonts w:ascii="Times New Roman" w:hAnsi="Times New Roman" w:cs="Times New Roman"/>
            <w:color w:val="0000FF"/>
            <w:sz w:val="28"/>
            <w:szCs w:val="28"/>
          </w:rPr>
          <w:t>закон</w:t>
        </w:r>
      </w:hyperlink>
      <w:r w:rsidRPr="00C5381C">
        <w:rPr>
          <w:rFonts w:ascii="Times New Roman" w:hAnsi="Times New Roman" w:cs="Times New Roman"/>
          <w:sz w:val="28"/>
          <w:szCs w:val="28"/>
        </w:rPr>
        <w:t xml:space="preserve"> от 30 ноября 2011 года N 342-ФЗ "О службе в органах внутренних дел и внесении изменений в отдельные законодательные акты Российской Федерации".</w:t>
      </w:r>
    </w:p>
    <w:p w:rsidR="00C5381C" w:rsidRPr="00C5381C" w:rsidRDefault="00C5381C" w:rsidP="00C5381C">
      <w:pPr>
        <w:pStyle w:val="ConsPlusNormal"/>
        <w:ind w:left="-851" w:right="-143" w:firstLine="540"/>
        <w:jc w:val="both"/>
        <w:rPr>
          <w:rFonts w:ascii="Times New Roman" w:hAnsi="Times New Roman" w:cs="Times New Roman"/>
          <w:sz w:val="28"/>
          <w:szCs w:val="28"/>
        </w:rPr>
      </w:pPr>
      <w:hyperlink r:id="rId90" w:history="1">
        <w:r w:rsidRPr="00C5381C">
          <w:rPr>
            <w:rFonts w:ascii="Times New Roman" w:hAnsi="Times New Roman" w:cs="Times New Roman"/>
            <w:color w:val="0000FF"/>
            <w:sz w:val="28"/>
            <w:szCs w:val="28"/>
          </w:rPr>
          <w:t>Часть 2 статьи 49</w:t>
        </w:r>
      </w:hyperlink>
      <w:r w:rsidRPr="00C5381C">
        <w:rPr>
          <w:rFonts w:ascii="Times New Roman" w:hAnsi="Times New Roman" w:cs="Times New Roman"/>
          <w:sz w:val="28"/>
          <w:szCs w:val="28"/>
        </w:rPr>
        <w:t xml:space="preserve">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w:t>
      </w:r>
      <w:hyperlink r:id="rId91" w:history="1">
        <w:r w:rsidRPr="00C5381C">
          <w:rPr>
            <w:rFonts w:ascii="Times New Roman" w:hAnsi="Times New Roman" w:cs="Times New Roman"/>
            <w:color w:val="0000FF"/>
            <w:sz w:val="28"/>
            <w:szCs w:val="28"/>
          </w:rPr>
          <w:t>пункту 13 части 2</w:t>
        </w:r>
      </w:hyperlink>
      <w:r w:rsidRPr="00C5381C">
        <w:rPr>
          <w:rFonts w:ascii="Times New Roman" w:hAnsi="Times New Roman" w:cs="Times New Roman"/>
          <w:sz w:val="28"/>
          <w:szCs w:val="28"/>
        </w:rPr>
        <w:t xml:space="preserve">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Виды дисциплинарных взысканий, налагаемых на сотрудников органов внутренних дел в случае нарушения ими служебной дисциплины, перечислены в </w:t>
      </w:r>
      <w:hyperlink r:id="rId92" w:history="1">
        <w:r w:rsidRPr="00C5381C">
          <w:rPr>
            <w:rFonts w:ascii="Times New Roman" w:hAnsi="Times New Roman" w:cs="Times New Roman"/>
            <w:color w:val="0000FF"/>
            <w:sz w:val="28"/>
            <w:szCs w:val="28"/>
          </w:rPr>
          <w:t>статье 50</w:t>
        </w:r>
      </w:hyperlink>
      <w:r w:rsidRPr="00C5381C">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Основания увольнения сотрудника органов внутренних дел со службы в органах внутренних дел предусмотрены </w:t>
      </w:r>
      <w:hyperlink r:id="rId93" w:history="1">
        <w:r w:rsidRPr="00C5381C">
          <w:rPr>
            <w:rFonts w:ascii="Times New Roman" w:hAnsi="Times New Roman" w:cs="Times New Roman"/>
            <w:color w:val="0000FF"/>
            <w:sz w:val="28"/>
            <w:szCs w:val="28"/>
          </w:rPr>
          <w:t>статьей 82</w:t>
        </w:r>
      </w:hyperlink>
      <w:r w:rsidRPr="00C5381C">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w:t>
      </w:r>
      <w:hyperlink r:id="rId94" w:history="1">
        <w:r w:rsidRPr="00C5381C">
          <w:rPr>
            <w:rFonts w:ascii="Times New Roman" w:hAnsi="Times New Roman" w:cs="Times New Roman"/>
            <w:color w:val="0000FF"/>
            <w:sz w:val="28"/>
            <w:szCs w:val="28"/>
          </w:rPr>
          <w:t xml:space="preserve">пунктом </w:t>
        </w:r>
        <w:r w:rsidRPr="00C5381C">
          <w:rPr>
            <w:rFonts w:ascii="Times New Roman" w:hAnsi="Times New Roman" w:cs="Times New Roman"/>
            <w:color w:val="0000FF"/>
            <w:sz w:val="28"/>
            <w:szCs w:val="28"/>
          </w:rPr>
          <w:lastRenderedPageBreak/>
          <w:t>6 части 2</w:t>
        </w:r>
      </w:hyperlink>
      <w:r w:rsidRPr="00C5381C">
        <w:rPr>
          <w:rFonts w:ascii="Times New Roman" w:hAnsi="Times New Roman" w:cs="Times New Roman"/>
          <w:sz w:val="28"/>
          <w:szCs w:val="28"/>
        </w:rPr>
        <w:t xml:space="preserve"> данной статьи сотрудник органов внутренних дел может быть уволен со службы в связи с грубым нарушением служебной дисциплины, а согласно </w:t>
      </w:r>
      <w:hyperlink r:id="rId95" w:history="1">
        <w:r w:rsidRPr="00C5381C">
          <w:rPr>
            <w:rFonts w:ascii="Times New Roman" w:hAnsi="Times New Roman" w:cs="Times New Roman"/>
            <w:color w:val="0000FF"/>
            <w:sz w:val="28"/>
            <w:szCs w:val="28"/>
          </w:rPr>
          <w:t>пункту 22 части 2</w:t>
        </w:r>
      </w:hyperlink>
      <w:r w:rsidRPr="00C5381C">
        <w:rPr>
          <w:rFonts w:ascii="Times New Roman" w:hAnsi="Times New Roman" w:cs="Times New Roman"/>
          <w:sz w:val="28"/>
          <w:szCs w:val="28"/>
        </w:rPr>
        <w:t xml:space="preserve"> этой статьи - в связи с утратой доверия.</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На основании </w:t>
      </w:r>
      <w:hyperlink r:id="rId96" w:history="1">
        <w:r w:rsidRPr="00C5381C">
          <w:rPr>
            <w:rFonts w:ascii="Times New Roman" w:hAnsi="Times New Roman" w:cs="Times New Roman"/>
            <w:color w:val="0000FF"/>
            <w:sz w:val="28"/>
            <w:szCs w:val="28"/>
          </w:rPr>
          <w:t>пункта 3 части 4 статьи 82</w:t>
        </w:r>
      </w:hyperlink>
      <w:r w:rsidRPr="00C5381C">
        <w:rPr>
          <w:rFonts w:ascii="Times New Roman" w:hAnsi="Times New Roman" w:cs="Times New Roman"/>
          <w:sz w:val="28"/>
          <w:szCs w:val="28"/>
        </w:rPr>
        <w:t xml:space="preserve">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силу </w:t>
      </w:r>
      <w:hyperlink r:id="rId97" w:history="1">
        <w:r w:rsidRPr="00C5381C">
          <w:rPr>
            <w:rFonts w:ascii="Times New Roman" w:hAnsi="Times New Roman" w:cs="Times New Roman"/>
            <w:color w:val="0000FF"/>
            <w:sz w:val="28"/>
            <w:szCs w:val="28"/>
          </w:rPr>
          <w:t>части 2 статьи 49</w:t>
        </w:r>
      </w:hyperlink>
      <w:r w:rsidRPr="00C5381C">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w:t>
      </w:r>
      <w:hyperlink r:id="rId98" w:history="1">
        <w:r w:rsidRPr="00C5381C">
          <w:rPr>
            <w:rFonts w:ascii="Times New Roman" w:hAnsi="Times New Roman" w:cs="Times New Roman"/>
            <w:color w:val="0000FF"/>
            <w:sz w:val="28"/>
            <w:szCs w:val="28"/>
          </w:rPr>
          <w:t>части 9 статьи 8</w:t>
        </w:r>
      </w:hyperlink>
      <w:r w:rsidRPr="00C5381C">
        <w:rPr>
          <w:rFonts w:ascii="Times New Roman" w:hAnsi="Times New Roman" w:cs="Times New Roman"/>
          <w:sz w:val="28"/>
          <w:szCs w:val="28"/>
        </w:rPr>
        <w:t xml:space="preserve">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необходимо соблюдать порядок наложения дисциплинарного взыскания, предусмотренный Федеральным </w:t>
      </w:r>
      <w:hyperlink r:id="rId99" w:history="1">
        <w:r w:rsidRPr="00C5381C">
          <w:rPr>
            <w:rFonts w:ascii="Times New Roman" w:hAnsi="Times New Roman" w:cs="Times New Roman"/>
            <w:color w:val="0000FF"/>
            <w:sz w:val="28"/>
            <w:szCs w:val="28"/>
          </w:rPr>
          <w:t>законом</w:t>
        </w:r>
      </w:hyperlink>
      <w:r w:rsidRPr="00C5381C">
        <w:rPr>
          <w:rFonts w:ascii="Times New Roman" w:hAnsi="Times New Roman" w:cs="Times New Roman"/>
          <w:sz w:val="28"/>
          <w:szCs w:val="28"/>
        </w:rPr>
        <w:t xml:space="preserve"> от 30 ноября 2011 года N 342-ФЗ.</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В соответствии с </w:t>
      </w:r>
      <w:hyperlink r:id="rId100" w:history="1">
        <w:r w:rsidRPr="00C5381C">
          <w:rPr>
            <w:rFonts w:ascii="Times New Roman" w:hAnsi="Times New Roman" w:cs="Times New Roman"/>
            <w:color w:val="0000FF"/>
            <w:sz w:val="28"/>
            <w:szCs w:val="28"/>
          </w:rPr>
          <w:t>частью 7 статьи 51</w:t>
        </w:r>
      </w:hyperlink>
      <w:r w:rsidRPr="00C5381C">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 истечении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Согласно </w:t>
      </w:r>
      <w:hyperlink r:id="rId101" w:history="1">
        <w:r w:rsidRPr="00C5381C">
          <w:rPr>
            <w:rFonts w:ascii="Times New Roman" w:hAnsi="Times New Roman" w:cs="Times New Roman"/>
            <w:color w:val="0000FF"/>
            <w:sz w:val="28"/>
            <w:szCs w:val="28"/>
          </w:rPr>
          <w:t>части 3 статьи 50</w:t>
        </w:r>
      </w:hyperlink>
      <w:r w:rsidRPr="00C5381C">
        <w:rPr>
          <w:rFonts w:ascii="Times New Roman" w:hAnsi="Times New Roman" w:cs="Times New Roman"/>
          <w:sz w:val="28"/>
          <w:szCs w:val="28"/>
        </w:rPr>
        <w:t xml:space="preserve">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 данном случае - со дня представления деклараций с </w:t>
      </w:r>
      <w:r w:rsidRPr="00C5381C">
        <w:rPr>
          <w:rFonts w:ascii="Times New Roman" w:hAnsi="Times New Roman" w:cs="Times New Roman"/>
          <w:sz w:val="28"/>
          <w:szCs w:val="28"/>
        </w:rPr>
        <w:lastRenderedPageBreak/>
        <w:t>недостоверными и неполными сведениями.</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 xml:space="preserve">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привлечен к дисциплинарной ответственности в виде замечания в устной форме, в связи с чем в силу </w:t>
      </w:r>
      <w:hyperlink r:id="rId102" w:history="1">
        <w:r w:rsidRPr="00C5381C">
          <w:rPr>
            <w:rFonts w:ascii="Times New Roman" w:hAnsi="Times New Roman" w:cs="Times New Roman"/>
            <w:color w:val="0000FF"/>
            <w:sz w:val="28"/>
            <w:szCs w:val="28"/>
          </w:rPr>
          <w:t>части 3 статьи 50</w:t>
        </w:r>
      </w:hyperlink>
      <w:r w:rsidRPr="00C5381C">
        <w:rPr>
          <w:rFonts w:ascii="Times New Roman" w:hAnsi="Times New Roman" w:cs="Times New Roman"/>
          <w:sz w:val="28"/>
          <w:szCs w:val="28"/>
        </w:rP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мог быть повторно подвернут дисциплинарному взысканию в виде увольнения со службы.</w:t>
      </w:r>
    </w:p>
    <w:p w:rsidR="00C5381C" w:rsidRPr="00C5381C" w:rsidRDefault="00C5381C" w:rsidP="00C5381C">
      <w:pPr>
        <w:pStyle w:val="ConsPlusNormal"/>
        <w:ind w:left="-851" w:right="-143" w:firstLine="540"/>
        <w:jc w:val="both"/>
        <w:rPr>
          <w:rFonts w:ascii="Times New Roman" w:hAnsi="Times New Roman" w:cs="Times New Roman"/>
          <w:sz w:val="28"/>
          <w:szCs w:val="28"/>
        </w:rPr>
      </w:pPr>
      <w:r w:rsidRPr="00C5381C">
        <w:rPr>
          <w:rFonts w:ascii="Times New Roman" w:hAnsi="Times New Roman" w:cs="Times New Roman"/>
          <w:sz w:val="28"/>
          <w:szCs w:val="28"/>
        </w:rP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p w:rsidR="00C5381C" w:rsidRPr="00C5381C" w:rsidRDefault="00C5381C" w:rsidP="00C5381C">
      <w:pPr>
        <w:pStyle w:val="ConsPlusNormal"/>
        <w:ind w:left="-851" w:right="-143" w:firstLine="540"/>
        <w:jc w:val="both"/>
        <w:rPr>
          <w:rFonts w:ascii="Times New Roman" w:hAnsi="Times New Roman" w:cs="Times New Roman"/>
          <w:sz w:val="28"/>
          <w:szCs w:val="28"/>
        </w:rPr>
      </w:pPr>
    </w:p>
    <w:p w:rsidR="00C5381C" w:rsidRPr="00C5381C" w:rsidRDefault="00C5381C" w:rsidP="00C5381C">
      <w:pPr>
        <w:pStyle w:val="ConsPlusNormal"/>
        <w:ind w:left="-851" w:right="-143" w:firstLine="540"/>
        <w:jc w:val="both"/>
        <w:rPr>
          <w:rFonts w:ascii="Times New Roman" w:hAnsi="Times New Roman" w:cs="Times New Roman"/>
          <w:sz w:val="28"/>
          <w:szCs w:val="28"/>
        </w:rPr>
      </w:pPr>
    </w:p>
    <w:p w:rsidR="00C5381C" w:rsidRPr="00C5381C" w:rsidRDefault="00C5381C" w:rsidP="00C5381C">
      <w:pPr>
        <w:pStyle w:val="ConsPlusNormal"/>
        <w:pBdr>
          <w:top w:val="single" w:sz="6" w:space="0" w:color="auto"/>
        </w:pBdr>
        <w:ind w:left="-851" w:right="-143"/>
        <w:jc w:val="both"/>
        <w:rPr>
          <w:rFonts w:ascii="Times New Roman" w:hAnsi="Times New Roman" w:cs="Times New Roman"/>
          <w:sz w:val="28"/>
          <w:szCs w:val="28"/>
        </w:rPr>
      </w:pPr>
    </w:p>
    <w:p w:rsidR="009562C7" w:rsidRPr="00C5381C" w:rsidRDefault="009562C7" w:rsidP="00C5381C">
      <w:pPr>
        <w:spacing w:after="0" w:line="240" w:lineRule="auto"/>
        <w:ind w:left="-851" w:right="-143"/>
        <w:rPr>
          <w:rFonts w:ascii="Times New Roman" w:hAnsi="Times New Roman" w:cs="Times New Roman"/>
          <w:sz w:val="28"/>
          <w:szCs w:val="28"/>
        </w:rPr>
      </w:pPr>
    </w:p>
    <w:sectPr w:rsidR="009562C7" w:rsidRPr="00C5381C" w:rsidSect="00667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5381C"/>
    <w:rsid w:val="009562C7"/>
    <w:rsid w:val="00C53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2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38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38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DC21FDCA60A444B2AA008ADCFF9CD6DF1A4A805905D958AF8A6BCF5977D5C3B5C79B274B0DC3B951E8A10D2557486B2078CA54FFQ7sDO" TargetMode="External"/><Relationship Id="rId21" Type="http://schemas.openxmlformats.org/officeDocument/2006/relationships/hyperlink" Target="consultantplus://offline/ref=A2DC21FDCA60A444B2AA008ADCFF9CD6DF184C8B5B0AD958AF8A6BCF5977D5C3B5C79B224309C0EF01A7A051630B5B692E78C853E076FE1CQ7s7O" TargetMode="External"/><Relationship Id="rId42" Type="http://schemas.openxmlformats.org/officeDocument/2006/relationships/hyperlink" Target="consultantplus://offline/ref=A2DC21FDCA60A444B2AA008ADCFF9CD6DF184882540DD958AF8A6BCF5977D5C3B5C79B224309C0EC08A7A051630B5B692E78C853E076FE1CQ7s7O" TargetMode="External"/><Relationship Id="rId47" Type="http://schemas.openxmlformats.org/officeDocument/2006/relationships/hyperlink" Target="consultantplus://offline/ref=A2DC21FDCA60A444B2AA008ADCFF9CD6DF184C8B5B0AD958AF8A6BCF5977D5C3B5C79B224309C9E406A7A051630B5B692E78C853E076FE1CQ7s7O" TargetMode="External"/><Relationship Id="rId63" Type="http://schemas.openxmlformats.org/officeDocument/2006/relationships/hyperlink" Target="consultantplus://offline/ref=A2DC21FDCA60A444B2AA008ADCFF9CD6DF194C825F09D958AF8A6BCF5977D5C3A7C7C32E4100D6ED07B2F60026Q5s7O" TargetMode="External"/><Relationship Id="rId68" Type="http://schemas.openxmlformats.org/officeDocument/2006/relationships/hyperlink" Target="consultantplus://offline/ref=A2DC21FDCA60A444B2AA008ADCFF9CD6DF19488B5A08D958AF8A6BCF5977D5C3B5C79B224309C8E402A7A051630B5B692E78C853E076FE1CQ7s7O" TargetMode="External"/><Relationship Id="rId84" Type="http://schemas.openxmlformats.org/officeDocument/2006/relationships/hyperlink" Target="consultantplus://offline/ref=A2DC21FDCA60A444B2AA008ADCFF9CD6DF184882540DD958AF8A6BCF5977D5C3A7C7C32E4100D6ED07B2F60026Q5s7O" TargetMode="External"/><Relationship Id="rId89" Type="http://schemas.openxmlformats.org/officeDocument/2006/relationships/hyperlink" Target="consultantplus://offline/ref=A2DC21FDCA60A444B2AA008ADCFF9CD6DF184882540DD958AF8A6BCF5977D5C3A7C7C32E4100D6ED07B2F60026Q5s7O" TargetMode="External"/><Relationship Id="rId7" Type="http://schemas.openxmlformats.org/officeDocument/2006/relationships/hyperlink" Target="consultantplus://offline/ref=A2DC21FDCA60A444B2AA008ADCFF9CD6DF194C825F09D958AF8A6BCF5977D5C3B5C79B2240029CBC44F9F9022E40566C3964C855QFs7O" TargetMode="External"/><Relationship Id="rId71" Type="http://schemas.openxmlformats.org/officeDocument/2006/relationships/hyperlink" Target="consultantplus://offline/ref=A2DC21FDCA60A444B2AA008ADCFF9CD6DF19488B5A08D958AF8A6BCF5977D5C3B5C79B2742029CBC44F9F9022E40566C3964C855QFs7O" TargetMode="External"/><Relationship Id="rId92" Type="http://schemas.openxmlformats.org/officeDocument/2006/relationships/hyperlink" Target="consultantplus://offline/ref=A2DC21FDCA60A444B2AA008ADCFF9CD6DF184882540DD958AF8A6BCF5977D5C3B5C79B224309CEEE09A7A051630B5B692E78C853E076FE1CQ7s7O" TargetMode="External"/><Relationship Id="rId2" Type="http://schemas.openxmlformats.org/officeDocument/2006/relationships/settings" Target="settings.xml"/><Relationship Id="rId16" Type="http://schemas.openxmlformats.org/officeDocument/2006/relationships/hyperlink" Target="consultantplus://offline/ref=A2DC21FDCA60A444B2AA008ADCFF9CD6DF194C825F09D958AF8A6BCF5977D5C3B5C79B224309C8E401A7A051630B5B692E78C853E076FE1CQ7s7O" TargetMode="External"/><Relationship Id="rId29" Type="http://schemas.openxmlformats.org/officeDocument/2006/relationships/hyperlink" Target="consultantplus://offline/ref=A2DC21FDCA60A444B2AA008ADCFF9CD6DF1A4A805905D958AF8A6BCF5977D5C3B5C79B224308C0EB03A7A051630B5B692E78C853E076FE1CQ7s7O" TargetMode="External"/><Relationship Id="rId11" Type="http://schemas.openxmlformats.org/officeDocument/2006/relationships/hyperlink" Target="consultantplus://offline/ref=A2DC21FDCA60A444B2AA008ADCFF9CD6DF194C825F09D958AF8A6BCF5977D5C3B5C79B224309C8E408A7A051630B5B692E78C853E076FE1CQ7s7O" TargetMode="External"/><Relationship Id="rId24" Type="http://schemas.openxmlformats.org/officeDocument/2006/relationships/hyperlink" Target="consultantplus://offline/ref=A2DC21FDCA60A444B2AA008ADCFF9CD6DF1A4A805905D958AF8A6BCF5977D5C3B5C79B224308C0EA04A7A051630B5B692E78C853E076FE1CQ7s7O" TargetMode="External"/><Relationship Id="rId32" Type="http://schemas.openxmlformats.org/officeDocument/2006/relationships/hyperlink" Target="consultantplus://offline/ref=A2DC21FDCA60A444B2AA008ADCFF9CD6DF19488B5A08D958AF8A6BCF5977D5C3B5C79B204B029CBC44F9F9022E40566C3964C855QFs7O" TargetMode="External"/><Relationship Id="rId37" Type="http://schemas.openxmlformats.org/officeDocument/2006/relationships/hyperlink" Target="consultantplus://offline/ref=A2DC21FDCA60A444B2AA008ADCFF9CD6DF184C8B5B0AD958AF8A6BCF5977D5C3B5C79B224309C9E406A7A051630B5B692E78C853E076FE1CQ7s7O" TargetMode="External"/><Relationship Id="rId40" Type="http://schemas.openxmlformats.org/officeDocument/2006/relationships/hyperlink" Target="consultantplus://offline/ref=A2DC21FDCA60A444B2AA008ADCFF9CD6DF194C825F09D958AF8A6BCF5977D5C3B5C79B224309C9ED01A7A051630B5B692E78C853E076FE1CQ7s7O" TargetMode="External"/><Relationship Id="rId45" Type="http://schemas.openxmlformats.org/officeDocument/2006/relationships/hyperlink" Target="consultantplus://offline/ref=A2DC21FDCA60A444B2AA008ADCFF9CD6DF184C8B5B0AD958AF8A6BCF5977D5C3B5C79B224309C9EE06A7A051630B5B692E78C853E076FE1CQ7s7O" TargetMode="External"/><Relationship Id="rId53" Type="http://schemas.openxmlformats.org/officeDocument/2006/relationships/hyperlink" Target="consultantplus://offline/ref=A2DC21FDCA60A444B2AA008ADCFF9CD6DF19488B5A08D958AF8A6BCF5977D5C3B5C79B224309CAE401A7A051630B5B692E78C853E076FE1CQ7s7O" TargetMode="External"/><Relationship Id="rId58" Type="http://schemas.openxmlformats.org/officeDocument/2006/relationships/hyperlink" Target="consultantplus://offline/ref=A2DC21FDCA60A444B2AA008ADCFF9CD6DD1E45805F0CD958AF8A6BCF5977D5C3B5C79B224309CCEE06A7A051630B5B692E78C853E076FE1CQ7s7O" TargetMode="External"/><Relationship Id="rId66" Type="http://schemas.openxmlformats.org/officeDocument/2006/relationships/hyperlink" Target="consultantplus://offline/ref=A2DC21FDCA60A444B2AA008ADCFF9CD6DF19488B5A08D958AF8A6BCF5977D5C3B5C79B214A029CBC44F9F9022E40566C3964C855QFs7O" TargetMode="External"/><Relationship Id="rId74" Type="http://schemas.openxmlformats.org/officeDocument/2006/relationships/hyperlink" Target="consultantplus://offline/ref=A2DC21FDCA60A444B2AA008ADCFF9CD6DF19488B5A08D958AF8A6BCF5977D5C3B5C79B214A029CBC44F9F9022E40566C3964C855QFs7O" TargetMode="External"/><Relationship Id="rId79" Type="http://schemas.openxmlformats.org/officeDocument/2006/relationships/hyperlink" Target="consultantplus://offline/ref=A2DC21FDCA60A444B2AA008ADCFF9CD6DF184C8B5B0AD958AF8A6BCF5977D5C3B5C79B254B029CBC44F9F9022E40566C3964C855QFs7O" TargetMode="External"/><Relationship Id="rId87" Type="http://schemas.openxmlformats.org/officeDocument/2006/relationships/hyperlink" Target="consultantplus://offline/ref=A2DC21FDCA60A444B2AA008ADCFF9CD6DD1E45805F0CD958AF8A6BCF5977D5C3B5C79B2243029CBC44F9F9022E40566C3964C855QFs7O" TargetMode="External"/><Relationship Id="rId102" Type="http://schemas.openxmlformats.org/officeDocument/2006/relationships/hyperlink" Target="consultantplus://offline/ref=A2DC21FDCA60A444B2AA008ADCFF9CD6DF184882540DD958AF8A6BCF5977D5C3B5C79B224309CEE801A7A051630B5B692E78C853E076FE1CQ7s7O" TargetMode="External"/><Relationship Id="rId5" Type="http://schemas.openxmlformats.org/officeDocument/2006/relationships/hyperlink" Target="consultantplus://offline/ref=A2DC21FDCA60A444B2AA008ADCFF9CD6DF194C825F09D958AF8A6BCF5977D5C3A7C7C32E4100D6ED07B2F60026Q5s7O" TargetMode="External"/><Relationship Id="rId61" Type="http://schemas.openxmlformats.org/officeDocument/2006/relationships/hyperlink" Target="consultantplus://offline/ref=A2DC21FDCA60A444B2AA008ADCFF9CD6DF184C8B5B0AD958AF8A6BCF5977D5C3B5C79B2542029CBC44F9F9022E40566C3964C855QFs7O" TargetMode="External"/><Relationship Id="rId82" Type="http://schemas.openxmlformats.org/officeDocument/2006/relationships/hyperlink" Target="consultantplus://offline/ref=A2DC21FDCA60A444B2AA008ADCFF9CD6DF184C8B5B0AD958AF8A6BCF5977D5C3A7C7C32E4100D6ED07B2F60026Q5s7O" TargetMode="External"/><Relationship Id="rId90" Type="http://schemas.openxmlformats.org/officeDocument/2006/relationships/hyperlink" Target="consultantplus://offline/ref=A2DC21FDCA60A444B2AA008ADCFF9CD6DF184882540DD958AF8A6BCF5977D5C3B5C79B224309CEEF03A7A051630B5B692E78C853E076FE1CQ7s7O" TargetMode="External"/><Relationship Id="rId95" Type="http://schemas.openxmlformats.org/officeDocument/2006/relationships/hyperlink" Target="consultantplus://offline/ref=A2DC21FDCA60A444B2AA008ADCFF9CD6DF184882540DD958AF8A6BCF5977D5C3B5C79B224309C1E807A7A051630B5B692E78C853E076FE1CQ7s7O" TargetMode="External"/><Relationship Id="rId19" Type="http://schemas.openxmlformats.org/officeDocument/2006/relationships/hyperlink" Target="consultantplus://offline/ref=A2DC21FDCA60A444B2AA008ADCFF9CD6DF194C825F09D958AF8A6BCF5977D5C3B5C79B2B45029CBC44F9F9022E40566C3964C855QFs7O" TargetMode="External"/><Relationship Id="rId14" Type="http://schemas.openxmlformats.org/officeDocument/2006/relationships/hyperlink" Target="consultantplus://offline/ref=A2DC21FDCA60A444B2AA008ADCFF9CD6DF194C825F09D958AF8A6BCF5977D5C3B5C79B224309C9EF06A7A051630B5B692E78C853E076FE1CQ7s7O" TargetMode="External"/><Relationship Id="rId22" Type="http://schemas.openxmlformats.org/officeDocument/2006/relationships/hyperlink" Target="consultantplus://offline/ref=A2DC21FDCA60A444B2AA008ADCFF9CD6DF184C8B5B0AD958AF8A6BCF5977D5C3B5C79B2A4A029CBC44F9F9022E40566C3964C855QFs7O" TargetMode="External"/><Relationship Id="rId27" Type="http://schemas.openxmlformats.org/officeDocument/2006/relationships/hyperlink" Target="consultantplus://offline/ref=A2DC21FDCA60A444B2AA008ADCFF9CD6DF1A4A805905D958AF8A6BCF5977D5C3B5C79B274A01C3B951E8A10D2557486B2078CA54FFQ7sDO" TargetMode="External"/><Relationship Id="rId30" Type="http://schemas.openxmlformats.org/officeDocument/2006/relationships/hyperlink" Target="consultantplus://offline/ref=A2DC21FDCA60A444B2AA008ADCFF9CD6DF1A4A805905D958AF8A6BCF5977D5C3B5C79B27450FC3B951E8A10D2557486B2078CA54FFQ7sDO" TargetMode="External"/><Relationship Id="rId35" Type="http://schemas.openxmlformats.org/officeDocument/2006/relationships/hyperlink" Target="consultantplus://offline/ref=A2DC21FDCA60A444B2AA008ADCFF9CD6DF194C825F09D958AF8A6BCF5977D5C3B5C79B22410BC3B951E8A10D2557486B2078CA54FFQ7sDO" TargetMode="External"/><Relationship Id="rId43" Type="http://schemas.openxmlformats.org/officeDocument/2006/relationships/hyperlink" Target="consultantplus://offline/ref=A2DC21FDCA60A444B2AA008ADCFF9CD6DF19488B5A08D958AF8A6BCF5977D5C3B5C79B224A029CBC44F9F9022E40566C3964C855QFs7O" TargetMode="External"/><Relationship Id="rId48" Type="http://schemas.openxmlformats.org/officeDocument/2006/relationships/hyperlink" Target="consultantplus://offline/ref=A2DC21FDCA60A444B2AA008ADCFF9CD6DF184C8B5B0AD958AF8A6BCF5977D5C3B5C79B2542029CBC44F9F9022E40566C3964C855QFs7O" TargetMode="External"/><Relationship Id="rId56" Type="http://schemas.openxmlformats.org/officeDocument/2006/relationships/hyperlink" Target="consultantplus://offline/ref=A2DC21FDCA60A444B2AA008ADCFF9CD6DF19488B5A08D958AF8A6BCF5977D5C3B5C79B214A029CBC44F9F9022E40566C3964C855QFs7O" TargetMode="External"/><Relationship Id="rId64" Type="http://schemas.openxmlformats.org/officeDocument/2006/relationships/hyperlink" Target="consultantplus://offline/ref=A2DC21FDCA60A444B2AA008ADCFF9CD6DF184C8B5B0AD958AF8A6BCF5977D5C3B5C79B224309C9EE06A7A051630B5B692E78C853E076FE1CQ7s7O" TargetMode="External"/><Relationship Id="rId69" Type="http://schemas.openxmlformats.org/officeDocument/2006/relationships/hyperlink" Target="consultantplus://offline/ref=A2DC21FDCA60A444B2AA008ADCFF9CD6DF19488B5A08D958AF8A6BCF5977D5C3B5C79B224309C9ED04A7A051630B5B692E78C853E076FE1CQ7s7O" TargetMode="External"/><Relationship Id="rId77" Type="http://schemas.openxmlformats.org/officeDocument/2006/relationships/hyperlink" Target="consultantplus://offline/ref=A2DC21FDCA60A444B2AA008ADCFF9CD6DF19488B5A08D958AF8A6BCF5977D5C3B5C79B2741029CBC44F9F9022E40566C3964C855QFs7O" TargetMode="External"/><Relationship Id="rId100" Type="http://schemas.openxmlformats.org/officeDocument/2006/relationships/hyperlink" Target="consultantplus://offline/ref=A2DC21FDCA60A444B2AA008ADCFF9CD6DF184882540DD958AF8A6BCF5977D5C3B5C79B224309CEEB01A7A051630B5B692E78C853E076FE1CQ7s7O" TargetMode="External"/><Relationship Id="rId8" Type="http://schemas.openxmlformats.org/officeDocument/2006/relationships/hyperlink" Target="consultantplus://offline/ref=A2DC21FDCA60A444B2AA008ADCFF9CD6DF194C825F09D958AF8A6BCF5977D5C3B5C79B224309C9EF01A7A051630B5B692E78C853E076FE1CQ7s7O" TargetMode="External"/><Relationship Id="rId51" Type="http://schemas.openxmlformats.org/officeDocument/2006/relationships/hyperlink" Target="consultantplus://offline/ref=A2DC21FDCA60A444B2AA008ADCFF9CD6DF1A4D865E0AD958AF8A6BCF5977D5C3B5C79B224309CEED08A7A051630B5B692E78C853E076FE1CQ7s7O" TargetMode="External"/><Relationship Id="rId72" Type="http://schemas.openxmlformats.org/officeDocument/2006/relationships/hyperlink" Target="consultantplus://offline/ref=A2DC21FDCA60A444B2AA008ADCFF9CD6DF19488B5A08D958AF8A6BCF5977D5C3B5C79B2247029CBC44F9F9022E40566C3964C855QFs7O" TargetMode="External"/><Relationship Id="rId80" Type="http://schemas.openxmlformats.org/officeDocument/2006/relationships/hyperlink" Target="consultantplus://offline/ref=A2DC21FDCA60A444B2AA008ADCFF9CD6DF1848865B0ED958AF8A6BCF5977D5C3A7C7C32E4100D6ED07B2F60026Q5s7O" TargetMode="External"/><Relationship Id="rId85" Type="http://schemas.openxmlformats.org/officeDocument/2006/relationships/hyperlink" Target="consultantplus://offline/ref=A2DC21FDCA60A444B2AA008ADCFF9CD6DF184882540DD958AF8A6BCF5977D5C3B5C79B20485D99A955A1F609395E51752566C9Q5sDO" TargetMode="External"/><Relationship Id="rId93" Type="http://schemas.openxmlformats.org/officeDocument/2006/relationships/hyperlink" Target="consultantplus://offline/ref=A2DC21FDCA60A444B2AA008ADCFF9CD6DF184882540DD958AF8A6BCF5977D5C3B5C79B224309C1EE01A7A051630B5B692E78C853E076FE1CQ7s7O" TargetMode="External"/><Relationship Id="rId98" Type="http://schemas.openxmlformats.org/officeDocument/2006/relationships/hyperlink" Target="consultantplus://offline/ref=A2DC21FDCA60A444B2AA008ADCFF9CD6DF194C825F09D958AF8A6BCF5977D5C3B5C79B224309C9EF06A7A051630B5B692E78C853E076FE1CQ7s7O" TargetMode="External"/><Relationship Id="rId3" Type="http://schemas.openxmlformats.org/officeDocument/2006/relationships/webSettings" Target="webSettings.xml"/><Relationship Id="rId12" Type="http://schemas.openxmlformats.org/officeDocument/2006/relationships/hyperlink" Target="consultantplus://offline/ref=A2DC21FDCA60A444B2AA008ADCFF9CD6DF194C825F09D958AF8A6BCF5977D5C3B5C79B224309C8E409A7A051630B5B692E78C853E076FE1CQ7s7O" TargetMode="External"/><Relationship Id="rId17" Type="http://schemas.openxmlformats.org/officeDocument/2006/relationships/hyperlink" Target="consultantplus://offline/ref=A2DC21FDCA60A444B2AA008ADCFF9CD6DF194C825F09D958AF8A6BCF5977D5C3B5C79B2146029CBC44F9F9022E40566C3964C855QFs7O" TargetMode="External"/><Relationship Id="rId25" Type="http://schemas.openxmlformats.org/officeDocument/2006/relationships/hyperlink" Target="consultantplus://offline/ref=A2DC21FDCA60A444B2AA008ADCFF9CD6DF1A4A805905D958AF8A6BCF5977D5C3B5C79B27450FC3B951E8A10D2557486B2078CA54FFQ7sDO" TargetMode="External"/><Relationship Id="rId33" Type="http://schemas.openxmlformats.org/officeDocument/2006/relationships/hyperlink" Target="consultantplus://offline/ref=A2DC21FDCA60A444B2AA008ADCFF9CD6DF194C825F09D958AF8A6BCF5977D5C3B5C79B2241029CBC44F9F9022E40566C3964C855QFs7O" TargetMode="External"/><Relationship Id="rId38" Type="http://schemas.openxmlformats.org/officeDocument/2006/relationships/hyperlink" Target="consultantplus://offline/ref=A2DC21FDCA60A444B2AA008ADCFF9CD6DF184882540DD958AF8A6BCF5977D5C3B5C79B224309C0EC02A7A051630B5B692E78C853E076FE1CQ7s7O" TargetMode="External"/><Relationship Id="rId46" Type="http://schemas.openxmlformats.org/officeDocument/2006/relationships/hyperlink" Target="consultantplus://offline/ref=A2DC21FDCA60A444B2AA008ADCFF9CD6DF184C8B5B0AD958AF8A6BCF5977D5C3B5C79B2A46029CBC44F9F9022E40566C3964C855QFs7O" TargetMode="External"/><Relationship Id="rId59" Type="http://schemas.openxmlformats.org/officeDocument/2006/relationships/hyperlink" Target="consultantplus://offline/ref=A2DC21FDCA60A444B2AA008ADCFF9CD6DF19488B5A08D958AF8A6BCF5977D5C3B5C79B2143029CBC44F9F9022E40566C3964C855QFs7O" TargetMode="External"/><Relationship Id="rId67" Type="http://schemas.openxmlformats.org/officeDocument/2006/relationships/hyperlink" Target="consultantplus://offline/ref=A2DC21FDCA60A444B2AA008ADCFF9CD6DF1A4D865E0AD958AF8A6BCF5977D5C3A7C7C32E4100D6ED07B2F60026Q5s7O" TargetMode="External"/><Relationship Id="rId103" Type="http://schemas.openxmlformats.org/officeDocument/2006/relationships/fontTable" Target="fontTable.xml"/><Relationship Id="rId20" Type="http://schemas.openxmlformats.org/officeDocument/2006/relationships/hyperlink" Target="consultantplus://offline/ref=A2DC21FDCA60A444B2AA008ADCFF9CD6DF184C8B5B0AD958AF8A6BCF5977D5C3B5C79B214A029CBC44F9F9022E40566C3964C855QFs7O" TargetMode="External"/><Relationship Id="rId41" Type="http://schemas.openxmlformats.org/officeDocument/2006/relationships/hyperlink" Target="consultantplus://offline/ref=A2DC21FDCA60A444B2AA008ADCFF9CD6DF184C8B5B0AD958AF8A6BCF5977D5C3B5C79B2044029CBC44F9F9022E40566C3964C855QFs7O" TargetMode="External"/><Relationship Id="rId54" Type="http://schemas.openxmlformats.org/officeDocument/2006/relationships/hyperlink" Target="consultantplus://offline/ref=A2DC21FDCA60A444B2AA008ADCFF9CD6DF19488B5A08D958AF8A6BCF5977D5C3B5C79B224A029CBC44F9F9022E40566C3964C855QFs7O" TargetMode="External"/><Relationship Id="rId62" Type="http://schemas.openxmlformats.org/officeDocument/2006/relationships/hyperlink" Target="consultantplus://offline/ref=A2DC21FDCA60A444B2AA008ADCFF9CD6DF184C8B5B0AD958AF8A6BCF5977D5C3A7C7C32E4100D6ED07B2F60026Q5s7O" TargetMode="External"/><Relationship Id="rId70" Type="http://schemas.openxmlformats.org/officeDocument/2006/relationships/hyperlink" Target="consultantplus://offline/ref=A2DC21FDCA60A444B2AA008ADCFF9CD6DF19488B5A08D958AF8A6BCF5977D5C3B5C79B224309CAE509A7A051630B5B692E78C853E076FE1CQ7s7O" TargetMode="External"/><Relationship Id="rId75" Type="http://schemas.openxmlformats.org/officeDocument/2006/relationships/hyperlink" Target="consultantplus://offline/ref=A2DC21FDCA60A444B2AA008ADCFF9CD6DF19488B5A08D958AF8A6BCF5977D5C3B5C79B2741029CBC44F9F9022E40566C3964C855QFs7O" TargetMode="External"/><Relationship Id="rId83" Type="http://schemas.openxmlformats.org/officeDocument/2006/relationships/hyperlink" Target="consultantplus://offline/ref=A2DC21FDCA60A444B2AA008ADCFF9CD6DE1945805E09D958AF8A6BCF5977D5C3B5C79B2443029CBC44F9F9022E40566C3964C855QFs7O" TargetMode="External"/><Relationship Id="rId88" Type="http://schemas.openxmlformats.org/officeDocument/2006/relationships/hyperlink" Target="consultantplus://offline/ref=A2DC21FDCA60A444B2AA008ADCFF9CD6DF194C825F09D958AF8A6BCF5977D5C3A7C7C32E4100D6ED07B2F60026Q5s7O" TargetMode="External"/><Relationship Id="rId91" Type="http://schemas.openxmlformats.org/officeDocument/2006/relationships/hyperlink" Target="consultantplus://offline/ref=A2DC21FDCA60A444B2AA008ADCFF9CD6DF184882540DD958AF8A6BCF5977D5C3B5C79B21485D99A955A1F609395E51752566C9Q5sDO" TargetMode="External"/><Relationship Id="rId96" Type="http://schemas.openxmlformats.org/officeDocument/2006/relationships/hyperlink" Target="consultantplus://offline/ref=A2DC21FDCA60A444B2AA008ADCFF9CD6DF184882540DD958AF8A6BCF5977D5C3B5C79B20485D99A955A1F609395E51752566C9Q5sDO" TargetMode="External"/><Relationship Id="rId1" Type="http://schemas.openxmlformats.org/officeDocument/2006/relationships/styles" Target="styles.xml"/><Relationship Id="rId6" Type="http://schemas.openxmlformats.org/officeDocument/2006/relationships/hyperlink" Target="consultantplus://offline/ref=A2DC21FDCA60A444B2AA008ADCFF9CD6DF194C825F09D958AF8A6BCF5977D5C3B5C79B224208C3B951E8A10D2557486B2078CA54FFQ7sDO" TargetMode="External"/><Relationship Id="rId15" Type="http://schemas.openxmlformats.org/officeDocument/2006/relationships/hyperlink" Target="consultantplus://offline/ref=A2DC21FDCA60A444B2AA008ADCFF9CD6DF194C825F09D958AF8A6BCF5977D5C3B5C79B2B43029CBC44F9F9022E40566C3964C855QFs7O" TargetMode="External"/><Relationship Id="rId23" Type="http://schemas.openxmlformats.org/officeDocument/2006/relationships/hyperlink" Target="consultantplus://offline/ref=A2DC21FDCA60A444B2AA008ADCFF9CD6DF1A4A805905D958AF8A6BCF5977D5C3B5C79B224308C0EB03A7A051630B5B692E78C853E076FE1CQ7s7O" TargetMode="External"/><Relationship Id="rId28" Type="http://schemas.openxmlformats.org/officeDocument/2006/relationships/hyperlink" Target="consultantplus://offline/ref=A2DC21FDCA60A444B2AA008ADCFF9CD6DF184882540DD958AF8A6BCF5977D5C3B5C79B224309C1E807A7A051630B5B692E78C853E076FE1CQ7s7O" TargetMode="External"/><Relationship Id="rId36" Type="http://schemas.openxmlformats.org/officeDocument/2006/relationships/hyperlink" Target="consultantplus://offline/ref=A2DC21FDCA60A444B2AA008ADCFF9CD6DF194C825F09D958AF8A6BCF5977D5C3B5C79B22410DC3B951E8A10D2557486B2078CA54FFQ7sDO" TargetMode="External"/><Relationship Id="rId49" Type="http://schemas.openxmlformats.org/officeDocument/2006/relationships/hyperlink" Target="consultantplus://offline/ref=A2DC21FDCA60A444B2AA008ADCFF9CD6DF184C8B5B0AD958AF8A6BCF5977D5C3B5C79B22430AC3B951E8A10D2557486B2078CA54FFQ7sDO" TargetMode="External"/><Relationship Id="rId57" Type="http://schemas.openxmlformats.org/officeDocument/2006/relationships/hyperlink" Target="consultantplus://offline/ref=A2DC21FDCA60A444B2AA008ADCFF9CD6DF184C8B5B0AD958AF8A6BCF5977D5C3B5C79B2047029CBC44F9F9022E40566C3964C855QFs7O" TargetMode="External"/><Relationship Id="rId10" Type="http://schemas.openxmlformats.org/officeDocument/2006/relationships/hyperlink" Target="consultantplus://offline/ref=A2DC21FDCA60A444B2AA008ADCFF9CD6DF194C825F09D958AF8A6BCF5977D5C3B5C79B224309C8E509A7A051630B5B692E78C853E076FE1CQ7s7O" TargetMode="External"/><Relationship Id="rId31" Type="http://schemas.openxmlformats.org/officeDocument/2006/relationships/hyperlink" Target="consultantplus://offline/ref=A2DC21FDCA60A444B2AA008ADCFF9CD6DF184C8B5B0AD958AF8A6BCF5977D5C3B5C79B254A029CBC44F9F9022E40566C3964C855QFs7O" TargetMode="External"/><Relationship Id="rId44" Type="http://schemas.openxmlformats.org/officeDocument/2006/relationships/hyperlink" Target="consultantplus://offline/ref=A2DC21FDCA60A444B2AA008ADCFF9CD6DF194C825F09D958AF8A6BCF5977D5C3B5C79B224309C9ED02A7A051630B5B692E78C853E076FE1CQ7s7O" TargetMode="External"/><Relationship Id="rId52" Type="http://schemas.openxmlformats.org/officeDocument/2006/relationships/hyperlink" Target="consultantplus://offline/ref=A2DC21FDCA60A444B2AA008ADCFF9CD6DF19488B5A08D958AF8A6BCF5977D5C3B5C79B224B029CBC44F9F9022E40566C3964C855QFs7O" TargetMode="External"/><Relationship Id="rId60" Type="http://schemas.openxmlformats.org/officeDocument/2006/relationships/hyperlink" Target="consultantplus://offline/ref=A2DC21FDCA60A444B2AA008ADCFF9CD6DF184C8B5B0AD958AF8A6BCF5977D5C3B5C79B22430AC3B951E8A10D2557486B2078CA54FFQ7sDO" TargetMode="External"/><Relationship Id="rId65" Type="http://schemas.openxmlformats.org/officeDocument/2006/relationships/hyperlink" Target="consultantplus://offline/ref=A2DC21FDCA60A444B2AA008ADCFF9CD6DF184C8B5B0AD958AF8A6BCF5977D5C3B5C79B224309C9E406A7A051630B5B692E78C853E076FE1CQ7s7O" TargetMode="External"/><Relationship Id="rId73" Type="http://schemas.openxmlformats.org/officeDocument/2006/relationships/hyperlink" Target="consultantplus://offline/ref=A2DC21FDCA60A444B2AA008ADCFF9CD6DF19488B5A08D958AF8A6BCF5977D5C3B5C79B214A029CBC44F9F9022E40566C3964C855QFs7O" TargetMode="External"/><Relationship Id="rId78" Type="http://schemas.openxmlformats.org/officeDocument/2006/relationships/hyperlink" Target="consultantplus://offline/ref=A2DC21FDCA60A444B2AA008ADCFF9CD6DF184C8B5B0AD958AF8A6BCF5977D5C3B5C79B2544029CBC44F9F9022E40566C3964C855QFs7O" TargetMode="External"/><Relationship Id="rId81" Type="http://schemas.openxmlformats.org/officeDocument/2006/relationships/hyperlink" Target="consultantplus://offline/ref=A2DC21FDCA60A444B2AA008ADCFF9CD6DE1F4481540DD958AF8A6BCF5977D5C3B5C79B224309C8E803A7A051630B5B692E78C853E076FE1CQ7s7O" TargetMode="External"/><Relationship Id="rId86" Type="http://schemas.openxmlformats.org/officeDocument/2006/relationships/hyperlink" Target="consultantplus://offline/ref=A2DC21FDCA60A444B2AA008ADCFF9CD6DD1E45805F0CD958AF8A6BCF5977D5C3B5C79B224309CBE401A7A051630B5B692E78C853E076FE1CQ7s7O" TargetMode="External"/><Relationship Id="rId94" Type="http://schemas.openxmlformats.org/officeDocument/2006/relationships/hyperlink" Target="consultantplus://offline/ref=A2DC21FDCA60A444B2AA008ADCFF9CD6DF184882540DD958AF8A6BCF5977D5C3B5C79B224309C1E901A7A051630B5B692E78C853E076FE1CQ7s7O" TargetMode="External"/><Relationship Id="rId99" Type="http://schemas.openxmlformats.org/officeDocument/2006/relationships/hyperlink" Target="consultantplus://offline/ref=A2DC21FDCA60A444B2AA008ADCFF9CD6DF184882540DD958AF8A6BCF5977D5C3A7C7C32E4100D6ED07B2F60026Q5s7O" TargetMode="External"/><Relationship Id="rId101" Type="http://schemas.openxmlformats.org/officeDocument/2006/relationships/hyperlink" Target="consultantplus://offline/ref=A2DC21FDCA60A444B2AA008ADCFF9CD6DF184882540DD958AF8A6BCF5977D5C3B5C79B224309CEE801A7A051630B5B692E78C853E076FE1CQ7s7O" TargetMode="External"/><Relationship Id="rId4" Type="http://schemas.openxmlformats.org/officeDocument/2006/relationships/hyperlink" Target="consultantplus://offline/ref=A2DC21FDCA60A444B2AA008ADCFF9CD6DF194C825F09D958AF8A6BCF5977D5C3A7C7C32E4100D6ED07B2F60026Q5s7O" TargetMode="External"/><Relationship Id="rId9" Type="http://schemas.openxmlformats.org/officeDocument/2006/relationships/hyperlink" Target="consultantplus://offline/ref=A2DC21FDCA60A444B2AA008ADCFF9CD6DF194C825F09D958AF8A6BCF5977D5C3B5C79B244B029CBC44F9F9022E40566C3964C855QFs7O" TargetMode="External"/><Relationship Id="rId13" Type="http://schemas.openxmlformats.org/officeDocument/2006/relationships/hyperlink" Target="consultantplus://offline/ref=A2DC21FDCA60A444B2AA008ADCFF9CD6DF194C825F09D958AF8A6BCF5977D5C3B5C79B224309C9ED03A7A051630B5B692E78C853E076FE1CQ7s7O" TargetMode="External"/><Relationship Id="rId18" Type="http://schemas.openxmlformats.org/officeDocument/2006/relationships/hyperlink" Target="consultantplus://offline/ref=A2DC21FDCA60A444B2AA008ADCFF9CD6DF194C825F09D958AF8A6BCF5977D5C3B5C79B224309C9EC01A7A051630B5B692E78C853E076FE1CQ7s7O" TargetMode="External"/><Relationship Id="rId39" Type="http://schemas.openxmlformats.org/officeDocument/2006/relationships/hyperlink" Target="consultantplus://offline/ref=A2DC21FDCA60A444B2AA008ADCFF9CD6DF19488B5A08D958AF8A6BCF5977D5C3B5C79B224309CAE509A7A051630B5B692E78C853E076FE1CQ7s7O" TargetMode="External"/><Relationship Id="rId34" Type="http://schemas.openxmlformats.org/officeDocument/2006/relationships/hyperlink" Target="consultantplus://offline/ref=A2DC21FDCA60A444B2AA008ADCFF9CD6DF1848865B0ED958AF8A6BCF5977D5C3B5C79B224309C8EE05A7A051630B5B692E78C853E076FE1CQ7s7O" TargetMode="External"/><Relationship Id="rId50" Type="http://schemas.openxmlformats.org/officeDocument/2006/relationships/hyperlink" Target="consultantplus://offline/ref=A2DC21FDCA60A444B2AA008ADCFF9CD6DF19488B5A08D958AF8A6BCF5977D5C3B5C79B214A029CBC44F9F9022E40566C3964C855QFs7O" TargetMode="External"/><Relationship Id="rId55" Type="http://schemas.openxmlformats.org/officeDocument/2006/relationships/hyperlink" Target="consultantplus://offline/ref=A2DC21FDCA60A444B2AA008ADCFF9CD6DF19488B5A08D958AF8A6BCF5977D5C3B5C79B224309CAE402A7A051630B5B692E78C853E076FE1CQ7s7O" TargetMode="External"/><Relationship Id="rId76" Type="http://schemas.openxmlformats.org/officeDocument/2006/relationships/hyperlink" Target="consultantplus://offline/ref=A2DC21FDCA60A444B2AA008ADCFF9CD6DF184D84590BD958AF8A6BCF5977D5C3B5C79B224309C8EC01A7A051630B5B692E78C853E076FE1CQ7s7O" TargetMode="External"/><Relationship Id="rId97" Type="http://schemas.openxmlformats.org/officeDocument/2006/relationships/hyperlink" Target="consultantplus://offline/ref=A2DC21FDCA60A444B2AA008ADCFF9CD6DF184882540DD958AF8A6BCF5977D5C3B5C79B224309CEEF03A7A051630B5B692E78C853E076FE1CQ7s7O"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10016</Words>
  <Characters>57093</Characters>
  <Application>Microsoft Office Word</Application>
  <DocSecurity>0</DocSecurity>
  <Lines>475</Lines>
  <Paragraphs>133</Paragraphs>
  <ScaleCrop>false</ScaleCrop>
  <Company/>
  <LinksUpToDate>false</LinksUpToDate>
  <CharactersWithSpaces>66976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Деянов Сергей Анатольевич</dc:creator>
  <cp:lastModifiedBy>Деянов Сергей Анатольевич</cp:lastModifiedBy>
  <cp:revision>1</cp:revision>
  <dcterms:created xsi:type="dcterms:W3CDTF">2019-07-29T14:44:00Z</dcterms:created>
  <dcterms:modified xsi:type="dcterms:W3CDTF">2019-07-29T14:45:00Z</dcterms:modified>
</cp:coreProperties>
</file>